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D47" w:rsidRPr="00A51D47" w:rsidRDefault="00A51D47" w:rsidP="00A51D47">
      <w:pPr>
        <w:jc w:val="center"/>
        <w:rPr>
          <w:b/>
          <w:bCs/>
          <w:lang w:val="en-AU"/>
        </w:rPr>
      </w:pPr>
      <w:bookmarkStart w:id="0" w:name="_GoBack"/>
      <w:r w:rsidRPr="00A51D47">
        <w:rPr>
          <w:b/>
          <w:bCs/>
          <w:lang w:val="en-AU"/>
        </w:rPr>
        <w:t>Questions for Understanding and Reflection</w:t>
      </w:r>
    </w:p>
    <w:p w:rsidR="00A51D47" w:rsidRPr="00A51D47" w:rsidRDefault="00A51D47" w:rsidP="00A51D47">
      <w:pPr>
        <w:rPr>
          <w:lang w:val="en-AU"/>
        </w:rPr>
      </w:pPr>
    </w:p>
    <w:p w:rsidR="00A51D47" w:rsidRDefault="00A51D47" w:rsidP="00A51D47">
      <w:pPr>
        <w:numPr>
          <w:ilvl w:val="0"/>
          <w:numId w:val="1"/>
        </w:numPr>
        <w:rPr>
          <w:lang w:val="en-AU"/>
        </w:rPr>
      </w:pPr>
      <w:r w:rsidRPr="00A51D47">
        <w:rPr>
          <w:lang w:val="en-AU"/>
        </w:rPr>
        <w:t>From all the readings for this Shabbat which verse or verses impressed your heart and fired your imagination?</w:t>
      </w:r>
    </w:p>
    <w:p w:rsidR="00BE24FB" w:rsidRPr="00BE24FB" w:rsidRDefault="00BE24FB" w:rsidP="00BE24FB">
      <w:pPr>
        <w:ind w:left="720"/>
        <w:rPr>
          <w:rFonts w:asciiTheme="majorBidi" w:hAnsiTheme="majorBidi" w:cstheme="majorBidi"/>
          <w:color w:val="C00000"/>
          <w:szCs w:val="24"/>
          <w:lang w:val="en-AU"/>
        </w:rPr>
      </w:pPr>
      <w:r w:rsidRPr="00BE24FB">
        <w:rPr>
          <w:rFonts w:asciiTheme="majorBidi" w:hAnsiTheme="majorBidi" w:cstheme="majorBidi"/>
          <w:color w:val="C00000"/>
          <w:szCs w:val="24"/>
          <w:lang w:val="en-AU"/>
        </w:rPr>
        <w:t xml:space="preserve">I was impressed with the Ramban’s comments on v.10, page 17:  </w:t>
      </w:r>
      <w:r w:rsidRPr="00BE24FB">
        <w:rPr>
          <w:rFonts w:asciiTheme="majorBidi" w:hAnsiTheme="majorBidi" w:cstheme="majorBidi"/>
          <w:b/>
          <w:bCs/>
          <w:color w:val="C00000"/>
          <w:szCs w:val="24"/>
          <w:lang w:val="en-AU"/>
        </w:rPr>
        <w:t xml:space="preserve">Thus you find that whatever is written concerning Abraham is also </w:t>
      </w:r>
      <w:r w:rsidRPr="00BE24FB">
        <w:rPr>
          <w:rFonts w:asciiTheme="majorBidi" w:hAnsiTheme="majorBidi" w:cstheme="majorBidi"/>
          <w:b/>
          <w:bCs/>
          <w:color w:val="C00000"/>
          <w:szCs w:val="24"/>
          <w:cs/>
          <w:lang w:val="en-AU"/>
        </w:rPr>
        <w:t>‎</w:t>
      </w:r>
      <w:r w:rsidRPr="00BE24FB">
        <w:rPr>
          <w:rFonts w:asciiTheme="majorBidi" w:hAnsiTheme="majorBidi" w:cstheme="majorBidi"/>
          <w:b/>
          <w:bCs/>
          <w:color w:val="C00000"/>
          <w:szCs w:val="24"/>
          <w:lang w:val="en-AU"/>
        </w:rPr>
        <w:t>written concerning his children.</w:t>
      </w:r>
    </w:p>
    <w:p w:rsidR="00BE24FB" w:rsidRPr="00A51D47" w:rsidRDefault="00BE24FB" w:rsidP="00BE24FB">
      <w:pPr>
        <w:ind w:left="720"/>
        <w:rPr>
          <w:lang w:val="en-AU"/>
        </w:rPr>
      </w:pPr>
    </w:p>
    <w:p w:rsidR="00A51D47" w:rsidRPr="00342CF9" w:rsidRDefault="00A51D47" w:rsidP="00A51D47">
      <w:pPr>
        <w:numPr>
          <w:ilvl w:val="0"/>
          <w:numId w:val="1"/>
        </w:numPr>
        <w:rPr>
          <w:rFonts w:asciiTheme="majorBidi" w:hAnsiTheme="majorBidi" w:cstheme="majorBidi"/>
          <w:szCs w:val="24"/>
          <w:lang w:val="en-AU"/>
        </w:rPr>
      </w:pPr>
      <w:r w:rsidRPr="00342CF9">
        <w:rPr>
          <w:rFonts w:asciiTheme="majorBidi" w:hAnsiTheme="majorBidi" w:cstheme="majorBidi"/>
          <w:szCs w:val="24"/>
          <w:lang w:val="en-AU"/>
        </w:rPr>
        <w:t xml:space="preserve">What questions were asked of Rashi regarding Gen. 12:1? </w:t>
      </w:r>
    </w:p>
    <w:p w:rsidR="00342CF9" w:rsidRPr="00342CF9" w:rsidRDefault="00342CF9" w:rsidP="00342CF9">
      <w:pPr>
        <w:ind w:left="720"/>
        <w:rPr>
          <w:rFonts w:asciiTheme="majorBidi" w:hAnsiTheme="majorBidi" w:cstheme="majorBidi"/>
          <w:color w:val="C00000"/>
          <w:szCs w:val="24"/>
          <w:lang w:val="en-AU"/>
        </w:rPr>
      </w:pPr>
      <w:r w:rsidRPr="00342CF9">
        <w:rPr>
          <w:rFonts w:asciiTheme="majorBidi" w:hAnsiTheme="majorBidi" w:cstheme="majorBidi"/>
          <w:b/>
          <w:bCs/>
          <w:color w:val="C00000"/>
          <w:szCs w:val="24"/>
        </w:rPr>
        <w:t>Go forth –</w:t>
      </w:r>
      <w:r w:rsidRPr="00342CF9">
        <w:rPr>
          <w:rFonts w:asciiTheme="majorBidi" w:hAnsiTheme="majorBidi" w:cstheme="majorBidi"/>
          <w:color w:val="C00000"/>
          <w:szCs w:val="24"/>
        </w:rPr>
        <w:t xml:space="preserve"> What is the meaning of the Hebrew phrase: </w:t>
      </w:r>
      <w:r w:rsidRPr="00342CF9">
        <w:rPr>
          <w:rFonts w:asciiTheme="majorBidi" w:hAnsiTheme="majorBidi" w:cstheme="majorBidi"/>
          <w:color w:val="C00000"/>
          <w:szCs w:val="24"/>
          <w:rtl/>
          <w:lang w:val="en-AU" w:bidi="he-IL"/>
        </w:rPr>
        <w:t>לֶךְ לְךָ</w:t>
      </w:r>
      <w:r w:rsidRPr="00342CF9">
        <w:rPr>
          <w:rFonts w:asciiTheme="majorBidi" w:hAnsiTheme="majorBidi" w:cstheme="majorBidi"/>
          <w:color w:val="C00000"/>
          <w:szCs w:val="24"/>
          <w:lang w:val="en-AU" w:bidi="he-IL"/>
        </w:rPr>
        <w:t>?</w:t>
      </w:r>
    </w:p>
    <w:p w:rsidR="00342CF9" w:rsidRPr="00A51D47" w:rsidRDefault="00342CF9" w:rsidP="00342CF9">
      <w:pPr>
        <w:ind w:left="720"/>
        <w:rPr>
          <w:lang w:val="en-AU"/>
        </w:rPr>
      </w:pPr>
    </w:p>
    <w:p w:rsidR="00A51D47" w:rsidRDefault="00A51D47" w:rsidP="00A51D47">
      <w:pPr>
        <w:numPr>
          <w:ilvl w:val="0"/>
          <w:numId w:val="1"/>
        </w:numPr>
        <w:rPr>
          <w:lang w:val="en-AU"/>
        </w:rPr>
      </w:pPr>
      <w:r w:rsidRPr="00A51D47">
        <w:rPr>
          <w:lang w:val="en-AU"/>
        </w:rPr>
        <w:t>What questions were asked of Rashi regarding Gen. 12:2?</w:t>
      </w:r>
    </w:p>
    <w:p w:rsidR="00C033B5" w:rsidRPr="009A211D" w:rsidRDefault="00C033B5" w:rsidP="00C033B5">
      <w:pPr>
        <w:ind w:left="720"/>
        <w:rPr>
          <w:color w:val="C00000"/>
        </w:rPr>
      </w:pPr>
      <w:r w:rsidRPr="009A211D">
        <w:rPr>
          <w:b/>
          <w:bCs/>
          <w:color w:val="C00000"/>
        </w:rPr>
        <w:t>And I will make you into a great nation</w:t>
      </w:r>
      <w:r w:rsidRPr="009A211D">
        <w:rPr>
          <w:color w:val="C00000"/>
        </w:rPr>
        <w:t xml:space="preserve"> – what are the parameters of this blessing?</w:t>
      </w:r>
    </w:p>
    <w:p w:rsidR="00C033B5" w:rsidRPr="009A211D" w:rsidRDefault="00C033B5" w:rsidP="00C033B5">
      <w:pPr>
        <w:ind w:left="720"/>
        <w:rPr>
          <w:color w:val="C00000"/>
        </w:rPr>
      </w:pPr>
      <w:r w:rsidRPr="009A211D">
        <w:rPr>
          <w:b/>
          <w:bCs/>
          <w:color w:val="C00000"/>
        </w:rPr>
        <w:t>and I will bless you</w:t>
      </w:r>
      <w:r w:rsidRPr="009A211D">
        <w:rPr>
          <w:color w:val="C00000"/>
        </w:rPr>
        <w:t xml:space="preserve"> – With what will he be blessed?</w:t>
      </w:r>
    </w:p>
    <w:p w:rsidR="00C033B5" w:rsidRPr="009A211D" w:rsidRDefault="00C033B5" w:rsidP="00C033B5">
      <w:pPr>
        <w:ind w:left="720"/>
        <w:rPr>
          <w:color w:val="C00000"/>
        </w:rPr>
      </w:pPr>
      <w:r w:rsidRPr="009A211D">
        <w:rPr>
          <w:b/>
          <w:bCs/>
          <w:color w:val="C00000"/>
        </w:rPr>
        <w:t>and [you shall] be a blessing</w:t>
      </w:r>
      <w:r w:rsidRPr="009A211D">
        <w:rPr>
          <w:color w:val="C00000"/>
        </w:rPr>
        <w:t xml:space="preserve"> – How does this work?</w:t>
      </w:r>
    </w:p>
    <w:p w:rsidR="00C033B5" w:rsidRPr="009A211D" w:rsidRDefault="00C033B5" w:rsidP="00C033B5">
      <w:pPr>
        <w:ind w:left="720"/>
        <w:rPr>
          <w:color w:val="C00000"/>
        </w:rPr>
      </w:pPr>
      <w:r w:rsidRPr="009A211D">
        <w:rPr>
          <w:b/>
          <w:bCs/>
          <w:color w:val="C00000"/>
        </w:rPr>
        <w:t>And I will make you into a great nation</w:t>
      </w:r>
      <w:r w:rsidRPr="009A211D">
        <w:rPr>
          <w:color w:val="C00000"/>
        </w:rPr>
        <w:t xml:space="preserve"> – How is this expressed?</w:t>
      </w:r>
    </w:p>
    <w:p w:rsidR="00C033B5" w:rsidRPr="009A211D" w:rsidRDefault="00C033B5" w:rsidP="00C033B5">
      <w:pPr>
        <w:ind w:left="720"/>
        <w:rPr>
          <w:color w:val="C00000"/>
        </w:rPr>
      </w:pPr>
      <w:r w:rsidRPr="009A211D">
        <w:rPr>
          <w:b/>
          <w:bCs/>
          <w:color w:val="C00000"/>
        </w:rPr>
        <w:t xml:space="preserve">and I will bless you </w:t>
      </w:r>
      <w:r w:rsidRPr="009A211D">
        <w:rPr>
          <w:color w:val="C00000"/>
        </w:rPr>
        <w:t>– How is this blessing expressed?</w:t>
      </w:r>
    </w:p>
    <w:p w:rsidR="00C033B5" w:rsidRPr="009A211D" w:rsidRDefault="00C033B5" w:rsidP="00C033B5">
      <w:pPr>
        <w:ind w:left="720"/>
        <w:rPr>
          <w:color w:val="C00000"/>
        </w:rPr>
      </w:pPr>
      <w:r w:rsidRPr="009A211D">
        <w:rPr>
          <w:b/>
          <w:bCs/>
          <w:color w:val="C00000"/>
        </w:rPr>
        <w:t>and I will aggrandize your name</w:t>
      </w:r>
      <w:r w:rsidRPr="009A211D">
        <w:rPr>
          <w:color w:val="C00000"/>
        </w:rPr>
        <w:t xml:space="preserve"> – How is this blessing expressed?</w:t>
      </w:r>
    </w:p>
    <w:p w:rsidR="00C033B5" w:rsidRPr="009A211D" w:rsidRDefault="00C033B5" w:rsidP="00C033B5">
      <w:pPr>
        <w:ind w:left="720"/>
        <w:rPr>
          <w:color w:val="C00000"/>
        </w:rPr>
      </w:pPr>
      <w:r w:rsidRPr="009A211D">
        <w:rPr>
          <w:b/>
          <w:bCs/>
          <w:color w:val="C00000"/>
        </w:rPr>
        <w:t xml:space="preserve">from your land </w:t>
      </w:r>
      <w:r w:rsidRPr="009A211D">
        <w:rPr>
          <w:color w:val="C00000"/>
        </w:rPr>
        <w:t>- Now had he not already gone out of there with his father and come as far as Haran?</w:t>
      </w:r>
    </w:p>
    <w:p w:rsidR="009A211D" w:rsidRPr="009A211D" w:rsidRDefault="009A211D" w:rsidP="009A211D">
      <w:pPr>
        <w:ind w:left="720"/>
        <w:rPr>
          <w:color w:val="C00000"/>
          <w:lang w:val="en-AU"/>
        </w:rPr>
      </w:pPr>
      <w:r w:rsidRPr="009A211D">
        <w:rPr>
          <w:b/>
          <w:bCs/>
          <w:color w:val="C00000"/>
        </w:rPr>
        <w:t>that I will show you</w:t>
      </w:r>
      <w:r w:rsidRPr="009A211D">
        <w:rPr>
          <w:color w:val="C00000"/>
        </w:rPr>
        <w:t xml:space="preserve"> – Why was his destination not revealed immediately?</w:t>
      </w:r>
    </w:p>
    <w:p w:rsidR="00C033B5" w:rsidRPr="00A51D47" w:rsidRDefault="00C033B5" w:rsidP="00C033B5">
      <w:pPr>
        <w:ind w:left="720"/>
        <w:rPr>
          <w:lang w:val="en-AU"/>
        </w:rPr>
      </w:pPr>
    </w:p>
    <w:p w:rsidR="00A51D47" w:rsidRDefault="00A51D47" w:rsidP="00A51D47">
      <w:pPr>
        <w:numPr>
          <w:ilvl w:val="0"/>
          <w:numId w:val="1"/>
        </w:numPr>
        <w:rPr>
          <w:lang w:val="en-AU"/>
        </w:rPr>
      </w:pPr>
      <w:r w:rsidRPr="00A51D47">
        <w:rPr>
          <w:lang w:val="en-AU"/>
        </w:rPr>
        <w:t>What questions were asked of Rashi regarding Gen. 12:5?</w:t>
      </w:r>
    </w:p>
    <w:p w:rsidR="00660481" w:rsidRPr="00660481" w:rsidRDefault="00660481" w:rsidP="00660481">
      <w:pPr>
        <w:ind w:left="720"/>
        <w:rPr>
          <w:color w:val="C00000"/>
        </w:rPr>
      </w:pPr>
      <w:r w:rsidRPr="00660481">
        <w:rPr>
          <w:b/>
          <w:bCs/>
          <w:color w:val="C00000"/>
        </w:rPr>
        <w:t>and the souls they had acquired in Haran</w:t>
      </w:r>
      <w:r w:rsidRPr="00660481">
        <w:rPr>
          <w:color w:val="C00000"/>
        </w:rPr>
        <w:t xml:space="preserve"> – Who were these souls?</w:t>
      </w:r>
    </w:p>
    <w:p w:rsidR="00660481" w:rsidRPr="00A51D47" w:rsidRDefault="00660481" w:rsidP="00660481">
      <w:pPr>
        <w:ind w:left="720"/>
        <w:rPr>
          <w:lang w:val="en-AU"/>
        </w:rPr>
      </w:pPr>
    </w:p>
    <w:p w:rsidR="00A51D47" w:rsidRDefault="00A51D47" w:rsidP="00A51D47">
      <w:pPr>
        <w:numPr>
          <w:ilvl w:val="0"/>
          <w:numId w:val="1"/>
        </w:numPr>
        <w:rPr>
          <w:lang w:val="en-AU"/>
        </w:rPr>
      </w:pPr>
      <w:r w:rsidRPr="00A51D47">
        <w:rPr>
          <w:lang w:val="en-AU"/>
        </w:rPr>
        <w:t>What questions were asked of Rashi regarding Gen. 12:7?</w:t>
      </w:r>
    </w:p>
    <w:p w:rsidR="00565F22" w:rsidRPr="00565F22" w:rsidRDefault="00565F22" w:rsidP="00565F22">
      <w:pPr>
        <w:ind w:left="720"/>
        <w:rPr>
          <w:color w:val="C00000"/>
          <w:lang w:val="en-AU"/>
        </w:rPr>
      </w:pPr>
      <w:r w:rsidRPr="00565F22">
        <w:rPr>
          <w:b/>
          <w:bCs/>
          <w:color w:val="C00000"/>
        </w:rPr>
        <w:t>and there he built an altar</w:t>
      </w:r>
      <w:r w:rsidRPr="00565F22">
        <w:rPr>
          <w:color w:val="C00000"/>
        </w:rPr>
        <w:t xml:space="preserve"> </w:t>
      </w:r>
      <w:r w:rsidRPr="00565F22">
        <w:rPr>
          <w:b/>
          <w:bCs/>
          <w:color w:val="C00000"/>
        </w:rPr>
        <w:t>[in thanksgiving]</w:t>
      </w:r>
      <w:r w:rsidRPr="00565F22">
        <w:rPr>
          <w:color w:val="C00000"/>
        </w:rPr>
        <w:t xml:space="preserve"> – For what thing was Abram thankful?</w:t>
      </w:r>
    </w:p>
    <w:p w:rsidR="00565F22" w:rsidRPr="00A51D47" w:rsidRDefault="00565F22" w:rsidP="00565F22">
      <w:pPr>
        <w:ind w:left="720"/>
        <w:rPr>
          <w:lang w:val="en-AU"/>
        </w:rPr>
      </w:pPr>
    </w:p>
    <w:p w:rsidR="00A51D47" w:rsidRDefault="00A51D47" w:rsidP="00A51D47">
      <w:pPr>
        <w:numPr>
          <w:ilvl w:val="0"/>
          <w:numId w:val="1"/>
        </w:numPr>
        <w:rPr>
          <w:lang w:val="en-AU"/>
        </w:rPr>
      </w:pPr>
      <w:r w:rsidRPr="00A51D47">
        <w:rPr>
          <w:lang w:val="en-AU"/>
        </w:rPr>
        <w:t>What questions were asked of Rashi regarding Gen. 12:8?</w:t>
      </w:r>
    </w:p>
    <w:p w:rsidR="008A177B" w:rsidRDefault="008A177B" w:rsidP="008A177B">
      <w:pPr>
        <w:ind w:left="720"/>
        <w:rPr>
          <w:rFonts w:asciiTheme="majorBidi" w:hAnsiTheme="majorBidi" w:cstheme="majorBidi"/>
          <w:color w:val="C00000"/>
          <w:szCs w:val="24"/>
          <w:lang w:val="en-AU" w:bidi="he-IL"/>
        </w:rPr>
      </w:pPr>
      <w:r w:rsidRPr="008A177B">
        <w:rPr>
          <w:rFonts w:asciiTheme="majorBidi" w:hAnsiTheme="majorBidi" w:cstheme="majorBidi"/>
          <w:b/>
          <w:bCs/>
          <w:color w:val="C00000"/>
          <w:szCs w:val="24"/>
        </w:rPr>
        <w:t>And he moved from there his tent. east of Beth-el</w:t>
      </w:r>
      <w:r w:rsidRPr="008A177B">
        <w:rPr>
          <w:rFonts w:asciiTheme="majorBidi" w:hAnsiTheme="majorBidi" w:cstheme="majorBidi"/>
          <w:color w:val="C00000"/>
          <w:szCs w:val="24"/>
        </w:rPr>
        <w:t xml:space="preserve"> 0 What is the meaning of the Hebrew word: </w:t>
      </w:r>
      <w:r w:rsidRPr="008A177B">
        <w:rPr>
          <w:rFonts w:asciiTheme="majorBidi" w:hAnsiTheme="majorBidi" w:cstheme="majorBidi"/>
          <w:color w:val="C00000"/>
          <w:szCs w:val="24"/>
          <w:rtl/>
          <w:lang w:val="en-AU" w:bidi="he-IL"/>
        </w:rPr>
        <w:t>מִקֶדֶם</w:t>
      </w:r>
      <w:r w:rsidRPr="008A177B">
        <w:rPr>
          <w:rFonts w:asciiTheme="majorBidi" w:hAnsiTheme="majorBidi" w:cstheme="majorBidi"/>
          <w:color w:val="C00000"/>
          <w:szCs w:val="24"/>
          <w:lang w:val="en-AU" w:bidi="he-IL"/>
        </w:rPr>
        <w:t>?</w:t>
      </w:r>
    </w:p>
    <w:p w:rsidR="00EB1475" w:rsidRDefault="00EB1475" w:rsidP="00EB1475">
      <w:pPr>
        <w:ind w:left="720"/>
        <w:rPr>
          <w:rFonts w:asciiTheme="majorBidi" w:hAnsiTheme="majorBidi" w:cstheme="majorBidi"/>
          <w:color w:val="C00000"/>
          <w:szCs w:val="24"/>
        </w:rPr>
      </w:pPr>
      <w:r w:rsidRPr="00EB1475">
        <w:rPr>
          <w:rFonts w:asciiTheme="majorBidi" w:hAnsiTheme="majorBidi" w:cstheme="majorBidi"/>
          <w:b/>
          <w:bCs/>
          <w:color w:val="C00000"/>
          <w:szCs w:val="24"/>
        </w:rPr>
        <w:t>his tent</w:t>
      </w:r>
      <w:r>
        <w:rPr>
          <w:rFonts w:asciiTheme="majorBidi" w:hAnsiTheme="majorBidi" w:cstheme="majorBidi"/>
          <w:color w:val="C00000"/>
          <w:szCs w:val="24"/>
        </w:rPr>
        <w:t xml:space="preserve"> – What do we learn from the spelling of this word?</w:t>
      </w:r>
    </w:p>
    <w:p w:rsidR="00EB1475" w:rsidRPr="00EB1475" w:rsidRDefault="00EB1475" w:rsidP="00EB1475">
      <w:pPr>
        <w:ind w:left="720"/>
        <w:rPr>
          <w:rFonts w:asciiTheme="majorBidi" w:hAnsiTheme="majorBidi" w:cstheme="majorBidi"/>
          <w:color w:val="C00000"/>
          <w:szCs w:val="24"/>
          <w:lang w:val="en-AU"/>
        </w:rPr>
      </w:pPr>
      <w:r w:rsidRPr="00EB1475">
        <w:rPr>
          <w:rFonts w:asciiTheme="majorBidi" w:hAnsiTheme="majorBidi" w:cstheme="majorBidi"/>
          <w:b/>
          <w:bCs/>
          <w:color w:val="C00000"/>
          <w:szCs w:val="24"/>
        </w:rPr>
        <w:t>and there he built an altar</w:t>
      </w:r>
      <w:r>
        <w:rPr>
          <w:rFonts w:asciiTheme="majorBidi" w:hAnsiTheme="majorBidi" w:cstheme="majorBidi"/>
          <w:color w:val="C00000"/>
          <w:szCs w:val="24"/>
        </w:rPr>
        <w:t xml:space="preserve"> – Why did he build this altar?</w:t>
      </w:r>
    </w:p>
    <w:p w:rsidR="008A177B" w:rsidRPr="00A51D47" w:rsidRDefault="008A177B" w:rsidP="008A177B">
      <w:pPr>
        <w:ind w:left="720"/>
        <w:rPr>
          <w:lang w:val="en-AU"/>
        </w:rPr>
      </w:pPr>
    </w:p>
    <w:p w:rsidR="00A51D47" w:rsidRDefault="00A51D47" w:rsidP="00A51D47">
      <w:pPr>
        <w:numPr>
          <w:ilvl w:val="0"/>
          <w:numId w:val="1"/>
        </w:numPr>
        <w:rPr>
          <w:lang w:val="en-AU"/>
        </w:rPr>
      </w:pPr>
      <w:r w:rsidRPr="00A51D47">
        <w:rPr>
          <w:lang w:val="en-AU"/>
        </w:rPr>
        <w:t>What questions were asked of Rashi regarding Gen. 12:10?</w:t>
      </w:r>
    </w:p>
    <w:p w:rsidR="00EB1475" w:rsidRPr="00EB1475" w:rsidRDefault="00EB1475" w:rsidP="00EB1475">
      <w:pPr>
        <w:ind w:left="720"/>
        <w:rPr>
          <w:color w:val="C00000"/>
          <w:lang w:val="en-AU"/>
        </w:rPr>
      </w:pPr>
      <w:r w:rsidRPr="00EB1475">
        <w:rPr>
          <w:b/>
          <w:bCs/>
          <w:color w:val="C00000"/>
        </w:rPr>
        <w:t>a famine in the land</w:t>
      </w:r>
      <w:r w:rsidRPr="00EB1475">
        <w:rPr>
          <w:color w:val="C00000"/>
        </w:rPr>
        <w:t xml:space="preserve"> – What is the meaning of this phrase?</w:t>
      </w:r>
    </w:p>
    <w:p w:rsidR="00EB1475" w:rsidRPr="00A51D47" w:rsidRDefault="00EB1475" w:rsidP="00EB1475">
      <w:pPr>
        <w:ind w:left="720"/>
        <w:rPr>
          <w:lang w:val="en-AU"/>
        </w:rPr>
      </w:pPr>
    </w:p>
    <w:p w:rsidR="00A51D47" w:rsidRDefault="00A51D47" w:rsidP="00A51D47">
      <w:pPr>
        <w:numPr>
          <w:ilvl w:val="0"/>
          <w:numId w:val="1"/>
        </w:numPr>
        <w:rPr>
          <w:lang w:val="en-AU"/>
        </w:rPr>
      </w:pPr>
      <w:r w:rsidRPr="00A51D47">
        <w:rPr>
          <w:lang w:val="en-AU"/>
        </w:rPr>
        <w:t>What questions were asked of Rashi regarding Gen. 13:5?</w:t>
      </w:r>
    </w:p>
    <w:p w:rsidR="00132F60" w:rsidRPr="00132F60" w:rsidRDefault="00132F60" w:rsidP="00132F60">
      <w:pPr>
        <w:ind w:left="720"/>
        <w:rPr>
          <w:color w:val="C00000"/>
          <w:lang w:val="en-AU"/>
        </w:rPr>
      </w:pPr>
      <w:r w:rsidRPr="00132F60">
        <w:rPr>
          <w:b/>
          <w:bCs/>
          <w:color w:val="C00000"/>
        </w:rPr>
        <w:t>who went with Abram</w:t>
      </w:r>
      <w:r w:rsidRPr="00132F60">
        <w:rPr>
          <w:color w:val="C00000"/>
        </w:rPr>
        <w:t xml:space="preserve"> - What brought about that he had this [wealth]?</w:t>
      </w:r>
    </w:p>
    <w:p w:rsidR="00132F60" w:rsidRPr="00132F60" w:rsidRDefault="00132F60" w:rsidP="00132F60">
      <w:pPr>
        <w:ind w:left="720"/>
        <w:rPr>
          <w:lang w:val="en-AU"/>
        </w:rPr>
      </w:pPr>
    </w:p>
    <w:p w:rsidR="00A51D47" w:rsidRDefault="00A51D47" w:rsidP="00627E30">
      <w:pPr>
        <w:numPr>
          <w:ilvl w:val="0"/>
          <w:numId w:val="1"/>
        </w:numPr>
        <w:rPr>
          <w:lang w:val="en-AU"/>
        </w:rPr>
      </w:pPr>
      <w:r w:rsidRPr="00A51D47">
        <w:rPr>
          <w:lang w:val="en-AU"/>
        </w:rPr>
        <w:t>What questions were ask</w:t>
      </w:r>
      <w:r w:rsidR="006402FB">
        <w:rPr>
          <w:lang w:val="en-AU"/>
        </w:rPr>
        <w:t>ed of Rashi regarding Gen. 13:1</w:t>
      </w:r>
      <w:r w:rsidR="00627E30">
        <w:rPr>
          <w:lang w:val="en-AU"/>
        </w:rPr>
        <w:t>4</w:t>
      </w:r>
      <w:r w:rsidRPr="00A51D47">
        <w:rPr>
          <w:lang w:val="en-AU"/>
        </w:rPr>
        <w:t>?</w:t>
      </w:r>
    </w:p>
    <w:p w:rsidR="006C17B6" w:rsidRPr="00627E30" w:rsidRDefault="00627E30" w:rsidP="006C17B6">
      <w:pPr>
        <w:ind w:left="720"/>
        <w:rPr>
          <w:color w:val="C00000"/>
        </w:rPr>
      </w:pPr>
      <w:r w:rsidRPr="00627E30">
        <w:rPr>
          <w:b/>
          <w:bCs/>
          <w:color w:val="C00000"/>
        </w:rPr>
        <w:t xml:space="preserve">AFTER LOT HAD PARTED – </w:t>
      </w:r>
      <w:r w:rsidRPr="00627E30">
        <w:rPr>
          <w:color w:val="C00000"/>
        </w:rPr>
        <w:t>What changed when Lot left?</w:t>
      </w:r>
    </w:p>
    <w:p w:rsidR="00627E30" w:rsidRPr="00A51D47" w:rsidRDefault="00627E30" w:rsidP="006C17B6">
      <w:pPr>
        <w:ind w:left="720"/>
        <w:rPr>
          <w:lang w:val="en-AU"/>
        </w:rPr>
      </w:pPr>
    </w:p>
    <w:p w:rsidR="00A51D47" w:rsidRDefault="00A51D47" w:rsidP="00A51D47">
      <w:pPr>
        <w:numPr>
          <w:ilvl w:val="0"/>
          <w:numId w:val="1"/>
        </w:numPr>
        <w:rPr>
          <w:lang w:val="en-AU"/>
        </w:rPr>
      </w:pPr>
      <w:r w:rsidRPr="00A51D47">
        <w:rPr>
          <w:lang w:val="en-AU"/>
        </w:rPr>
        <w:t>According to the Ramban where was Abraham born? Please explain your answer.</w:t>
      </w:r>
    </w:p>
    <w:p w:rsidR="009D4018" w:rsidRPr="009D4018" w:rsidRDefault="009D4018" w:rsidP="009D4018">
      <w:pPr>
        <w:ind w:left="720"/>
        <w:rPr>
          <w:rFonts w:asciiTheme="majorBidi" w:hAnsiTheme="majorBidi" w:cstheme="majorBidi"/>
          <w:color w:val="C00000"/>
          <w:szCs w:val="24"/>
          <w:lang w:val="en-AU"/>
        </w:rPr>
      </w:pPr>
      <w:r w:rsidRPr="009D4018">
        <w:rPr>
          <w:rFonts w:asciiTheme="majorBidi" w:hAnsiTheme="majorBidi" w:cstheme="majorBidi"/>
          <w:color w:val="C00000"/>
          <w:szCs w:val="24"/>
          <w:lang w:val="en-AU"/>
        </w:rPr>
        <w:t xml:space="preserve">Haran is </w:t>
      </w:r>
      <w:r w:rsidRPr="009D4018">
        <w:rPr>
          <w:rFonts w:asciiTheme="majorBidi" w:hAnsiTheme="majorBidi" w:cstheme="majorBidi"/>
          <w:color w:val="C00000"/>
          <w:szCs w:val="24"/>
          <w:cs/>
          <w:lang w:val="en-AU"/>
        </w:rPr>
        <w:t>‎</w:t>
      </w:r>
      <w:r w:rsidRPr="009D4018">
        <w:rPr>
          <w:rFonts w:asciiTheme="majorBidi" w:hAnsiTheme="majorBidi" w:cstheme="majorBidi"/>
          <w:color w:val="C00000"/>
          <w:szCs w:val="24"/>
          <w:lang w:val="en-AU"/>
        </w:rPr>
        <w:t>Abraham's country, and there is his birthplace (page 13).</w:t>
      </w:r>
    </w:p>
    <w:p w:rsidR="009D4018" w:rsidRPr="00A51D47" w:rsidRDefault="009D4018" w:rsidP="009D4018">
      <w:pPr>
        <w:ind w:left="720"/>
        <w:rPr>
          <w:lang w:val="en-AU"/>
        </w:rPr>
      </w:pPr>
    </w:p>
    <w:p w:rsidR="00A51D47" w:rsidRDefault="00A51D47" w:rsidP="00A51D47">
      <w:pPr>
        <w:numPr>
          <w:ilvl w:val="0"/>
          <w:numId w:val="1"/>
        </w:numPr>
        <w:rPr>
          <w:lang w:val="en-AU"/>
        </w:rPr>
      </w:pPr>
      <w:r w:rsidRPr="00A51D47">
        <w:rPr>
          <w:lang w:val="en-AU"/>
        </w:rPr>
        <w:lastRenderedPageBreak/>
        <w:t xml:space="preserve">How </w:t>
      </w:r>
      <w:r w:rsidR="00247110">
        <w:rPr>
          <w:lang w:val="en-AU"/>
        </w:rPr>
        <w:t>does the Ramban understand</w:t>
      </w:r>
      <w:r w:rsidRPr="00A51D47">
        <w:rPr>
          <w:lang w:val="en-AU"/>
        </w:rPr>
        <w:t xml:space="preserve"> the command to Abraham “And you be </w:t>
      </w:r>
      <w:r w:rsidR="009A211D" w:rsidRPr="00A51D47">
        <w:rPr>
          <w:lang w:val="en-AU"/>
        </w:rPr>
        <w:t>a blessing</w:t>
      </w:r>
      <w:r w:rsidRPr="00A51D47">
        <w:rPr>
          <w:lang w:val="en-AU"/>
        </w:rPr>
        <w:t>”? Please explain your answer.</w:t>
      </w:r>
    </w:p>
    <w:p w:rsidR="00247110" w:rsidRPr="00247110" w:rsidRDefault="00247110" w:rsidP="00247110">
      <w:pPr>
        <w:ind w:left="720"/>
        <w:rPr>
          <w:rFonts w:asciiTheme="majorBidi" w:hAnsiTheme="majorBidi" w:cstheme="majorBidi"/>
          <w:color w:val="C00000"/>
          <w:szCs w:val="24"/>
          <w:lang w:val="en-AU"/>
        </w:rPr>
      </w:pPr>
      <w:r w:rsidRPr="00247110">
        <w:rPr>
          <w:rFonts w:asciiTheme="majorBidi" w:hAnsiTheme="majorBidi" w:cstheme="majorBidi"/>
          <w:color w:val="C00000"/>
          <w:szCs w:val="24"/>
          <w:lang w:val="en-AU"/>
        </w:rPr>
        <w:t xml:space="preserve">However, the reason [for G-d's promising Abraham this reward] is that the people of Ur of the Chaldees did him much evil on account of his </w:t>
      </w:r>
      <w:r w:rsidRPr="00247110">
        <w:rPr>
          <w:rFonts w:asciiTheme="majorBidi" w:hAnsiTheme="majorBidi" w:cstheme="majorBidi"/>
          <w:color w:val="C00000"/>
          <w:szCs w:val="24"/>
          <w:cs/>
          <w:lang w:val="en-AU"/>
        </w:rPr>
        <w:t>‎</w:t>
      </w:r>
      <w:r w:rsidRPr="00247110">
        <w:rPr>
          <w:rFonts w:asciiTheme="majorBidi" w:hAnsiTheme="majorBidi" w:cstheme="majorBidi"/>
          <w:color w:val="C00000"/>
          <w:szCs w:val="24"/>
          <w:lang w:val="en-AU"/>
        </w:rPr>
        <w:t xml:space="preserve">belief in the Holy One, blessed be He, and he fled from them to go to the land of Canaan, tarrying for a time at Haran, whereupon the Eternal </w:t>
      </w:r>
      <w:r w:rsidRPr="00247110">
        <w:rPr>
          <w:rFonts w:asciiTheme="majorBidi" w:hAnsiTheme="majorBidi" w:cstheme="majorBidi"/>
          <w:color w:val="C00000"/>
          <w:szCs w:val="24"/>
          <w:cs/>
          <w:lang w:val="en-AU"/>
        </w:rPr>
        <w:t>‎</w:t>
      </w:r>
      <w:r w:rsidRPr="00247110">
        <w:rPr>
          <w:rFonts w:asciiTheme="majorBidi" w:hAnsiTheme="majorBidi" w:cstheme="majorBidi"/>
          <w:color w:val="C00000"/>
          <w:szCs w:val="24"/>
          <w:lang w:val="en-AU"/>
        </w:rPr>
        <w:t xml:space="preserve">told him to leave these places as well and to fulfil his original intention that his worship be dedicated to Him alone and that he call upon people </w:t>
      </w:r>
      <w:r w:rsidRPr="00247110">
        <w:rPr>
          <w:rFonts w:asciiTheme="majorBidi" w:hAnsiTheme="majorBidi" w:cstheme="majorBidi"/>
          <w:color w:val="C00000"/>
          <w:szCs w:val="24"/>
          <w:cs/>
          <w:lang w:val="en-AU"/>
        </w:rPr>
        <w:t>‎‎</w:t>
      </w:r>
      <w:r w:rsidRPr="00247110">
        <w:rPr>
          <w:rFonts w:asciiTheme="majorBidi" w:hAnsiTheme="majorBidi" w:cstheme="majorBidi"/>
          <w:color w:val="C00000"/>
          <w:szCs w:val="24"/>
          <w:lang w:val="en-AU"/>
        </w:rPr>
        <w:t xml:space="preserve">[for the worhip of] the Name of the Eternal in the Chosen Land. There He would make his name great, and these nations would bless </w:t>
      </w:r>
      <w:r w:rsidRPr="00247110">
        <w:rPr>
          <w:rFonts w:asciiTheme="majorBidi" w:hAnsiTheme="majorBidi" w:cstheme="majorBidi"/>
          <w:color w:val="C00000"/>
          <w:szCs w:val="24"/>
          <w:cs/>
          <w:lang w:val="en-AU"/>
        </w:rPr>
        <w:t>‎</w:t>
      </w:r>
      <w:r w:rsidRPr="00247110">
        <w:rPr>
          <w:rFonts w:asciiTheme="majorBidi" w:hAnsiTheme="majorBidi" w:cstheme="majorBidi"/>
          <w:color w:val="C00000"/>
          <w:szCs w:val="24"/>
          <w:lang w:val="en-AU"/>
        </w:rPr>
        <w:t xml:space="preserve">themselves by him, not as they treated him in Ur of the Chaldees, where they abused and cursed him, put him in prison or in the fiery furnace. </w:t>
      </w:r>
      <w:r w:rsidRPr="00247110">
        <w:rPr>
          <w:rFonts w:asciiTheme="majorBidi" w:hAnsiTheme="majorBidi" w:cstheme="majorBidi"/>
          <w:color w:val="C00000"/>
          <w:szCs w:val="24"/>
          <w:cs/>
          <w:lang w:val="en-AU"/>
        </w:rPr>
        <w:t>‎</w:t>
      </w:r>
      <w:r w:rsidRPr="00247110">
        <w:rPr>
          <w:rFonts w:asciiTheme="majorBidi" w:hAnsiTheme="majorBidi" w:cstheme="majorBidi"/>
          <w:color w:val="C00000"/>
          <w:szCs w:val="24"/>
          <w:lang w:val="en-AU"/>
        </w:rPr>
        <w:t>He further told Abraham that He will bless those who bless him, and if some individual will curse him, he will be cursed in turn.</w:t>
      </w:r>
    </w:p>
    <w:p w:rsidR="00247110" w:rsidRPr="00A51D47" w:rsidRDefault="00247110" w:rsidP="00247110">
      <w:pPr>
        <w:ind w:left="720"/>
        <w:rPr>
          <w:lang w:val="en-AU"/>
        </w:rPr>
      </w:pPr>
    </w:p>
    <w:p w:rsidR="00A51D47" w:rsidRDefault="00A51D47" w:rsidP="00A51D47">
      <w:pPr>
        <w:numPr>
          <w:ilvl w:val="0"/>
          <w:numId w:val="1"/>
        </w:numPr>
        <w:rPr>
          <w:lang w:val="en-AU"/>
        </w:rPr>
      </w:pPr>
      <w:r w:rsidRPr="00A51D47">
        <w:rPr>
          <w:lang w:val="en-AU"/>
        </w:rPr>
        <w:t>How does the Hakham</w:t>
      </w:r>
      <w:r w:rsidR="002A2E74">
        <w:rPr>
          <w:lang w:val="en-AU"/>
        </w:rPr>
        <w:t>,</w:t>
      </w:r>
      <w:r w:rsidRPr="00A51D47">
        <w:rPr>
          <w:lang w:val="en-AU"/>
        </w:rPr>
        <w:t xml:space="preserve"> based upon the teachings of the Nazarean Codicil</w:t>
      </w:r>
      <w:r w:rsidR="002A2E74">
        <w:rPr>
          <w:lang w:val="en-AU"/>
        </w:rPr>
        <w:t>, understand</w:t>
      </w:r>
      <w:r w:rsidRPr="00A51D47">
        <w:rPr>
          <w:lang w:val="en-AU"/>
        </w:rPr>
        <w:t xml:space="preserve"> the phrase “and in you will all the nations be blessed”?  </w:t>
      </w:r>
    </w:p>
    <w:p w:rsidR="002A2E74" w:rsidRPr="002A2E74" w:rsidRDefault="002A2E74" w:rsidP="002A2E74">
      <w:pPr>
        <w:pStyle w:val="ListParagraph"/>
        <w:keepNext/>
        <w:widowControl w:val="0"/>
        <w:rPr>
          <w:rFonts w:asciiTheme="majorBidi" w:hAnsiTheme="majorBidi" w:cstheme="majorBidi"/>
          <w:color w:val="C00000"/>
          <w:szCs w:val="24"/>
        </w:rPr>
      </w:pPr>
      <w:r w:rsidRPr="002A2E74">
        <w:rPr>
          <w:rFonts w:asciiTheme="majorBidi" w:hAnsiTheme="majorBidi" w:cstheme="majorBidi"/>
          <w:i/>
          <w:iCs/>
          <w:color w:val="C00000"/>
          <w:szCs w:val="24"/>
        </w:rPr>
        <w:t>“I will bless those who bless you, and he who curses you, I will curse; </w:t>
      </w:r>
      <w:r w:rsidRPr="002A2E74">
        <w:rPr>
          <w:rFonts w:asciiTheme="majorBidi" w:hAnsiTheme="majorBidi" w:cstheme="majorBidi"/>
          <w:b/>
          <w:bCs/>
          <w:i/>
          <w:iCs/>
          <w:color w:val="C00000"/>
          <w:szCs w:val="24"/>
          <w:u w:val="single"/>
        </w:rPr>
        <w:t>and in you, will all the families of the earth graft themselves in</w:t>
      </w:r>
      <w:r w:rsidRPr="002A2E74">
        <w:rPr>
          <w:rFonts w:asciiTheme="majorBidi" w:hAnsiTheme="majorBidi" w:cstheme="majorBidi"/>
          <w:i/>
          <w:iCs/>
          <w:color w:val="C00000"/>
          <w:szCs w:val="24"/>
        </w:rPr>
        <w:t>."</w:t>
      </w:r>
    </w:p>
    <w:p w:rsidR="002A2E74" w:rsidRDefault="002A2E74" w:rsidP="002A2E74">
      <w:pPr>
        <w:keepNext/>
        <w:widowControl w:val="0"/>
        <w:ind w:left="720"/>
        <w:rPr>
          <w:rFonts w:asciiTheme="majorBidi" w:hAnsiTheme="majorBidi" w:cstheme="majorBidi"/>
          <w:i/>
          <w:iCs/>
          <w:color w:val="C00000"/>
          <w:szCs w:val="24"/>
        </w:rPr>
      </w:pPr>
    </w:p>
    <w:p w:rsidR="002A2E74" w:rsidRPr="002A2E74" w:rsidRDefault="002A2E74" w:rsidP="002A2E74">
      <w:pPr>
        <w:keepNext/>
        <w:widowControl w:val="0"/>
        <w:ind w:left="720"/>
        <w:rPr>
          <w:rFonts w:asciiTheme="majorBidi" w:hAnsiTheme="majorBidi" w:cstheme="majorBidi"/>
          <w:color w:val="C00000"/>
          <w:szCs w:val="24"/>
        </w:rPr>
      </w:pPr>
      <w:r w:rsidRPr="002A2E74">
        <w:rPr>
          <w:rFonts w:asciiTheme="majorBidi" w:hAnsiTheme="majorBidi" w:cstheme="majorBidi"/>
          <w:i/>
          <w:iCs/>
          <w:color w:val="C00000"/>
          <w:szCs w:val="24"/>
        </w:rPr>
        <w:t>Compare this statement with Romans Chapter 11.</w:t>
      </w:r>
    </w:p>
    <w:p w:rsidR="002A2E74" w:rsidRPr="002A2E74" w:rsidRDefault="002A2E74" w:rsidP="002A2E74">
      <w:pPr>
        <w:keepNext/>
        <w:widowControl w:val="0"/>
        <w:ind w:left="720"/>
        <w:rPr>
          <w:rFonts w:asciiTheme="majorBidi" w:hAnsiTheme="majorBidi" w:cstheme="majorBidi"/>
          <w:color w:val="C00000"/>
          <w:szCs w:val="24"/>
        </w:rPr>
      </w:pPr>
      <w:r w:rsidRPr="002A2E74">
        <w:rPr>
          <w:rFonts w:asciiTheme="majorBidi" w:hAnsiTheme="majorBidi" w:cstheme="majorBidi"/>
          <w:i/>
          <w:iCs/>
          <w:color w:val="C00000"/>
          <w:szCs w:val="24"/>
        </w:rPr>
        <w:t> </w:t>
      </w:r>
    </w:p>
    <w:p w:rsidR="002A2E74" w:rsidRPr="002A2E74" w:rsidRDefault="002A2E74" w:rsidP="002A2E74">
      <w:pPr>
        <w:keepNext/>
        <w:widowControl w:val="0"/>
        <w:ind w:left="720"/>
        <w:rPr>
          <w:rFonts w:asciiTheme="majorBidi" w:hAnsiTheme="majorBidi" w:cstheme="majorBidi"/>
          <w:color w:val="C00000"/>
          <w:szCs w:val="24"/>
        </w:rPr>
      </w:pPr>
      <w:r w:rsidRPr="002A2E74">
        <w:rPr>
          <w:rFonts w:asciiTheme="majorBidi" w:hAnsiTheme="majorBidi" w:cstheme="majorBidi"/>
          <w:i/>
          <w:iCs/>
          <w:color w:val="C00000"/>
          <w:szCs w:val="24"/>
        </w:rPr>
        <w:t>But you may say, Hakham but the text says “ALL the families of the earth”? Is this not unreal as we see the world today? For example, did the Mumbai terrorists graft themselves in Avraham? And the answer is YES, but at some point they rejected the Jewish olive tree and separated themselves from it to revert back to the wild olive tree status.</w:t>
      </w:r>
    </w:p>
    <w:p w:rsidR="002A2E74" w:rsidRPr="002A2E74" w:rsidRDefault="002A2E74" w:rsidP="002A2E74">
      <w:pPr>
        <w:keepNext/>
        <w:widowControl w:val="0"/>
        <w:ind w:left="720"/>
        <w:rPr>
          <w:rFonts w:asciiTheme="majorBidi" w:hAnsiTheme="majorBidi" w:cstheme="majorBidi"/>
          <w:color w:val="C00000"/>
          <w:szCs w:val="24"/>
        </w:rPr>
      </w:pPr>
      <w:r w:rsidRPr="002A2E74">
        <w:rPr>
          <w:rFonts w:asciiTheme="majorBidi" w:hAnsiTheme="majorBidi" w:cstheme="majorBidi"/>
          <w:i/>
          <w:iCs/>
          <w:color w:val="C00000"/>
          <w:szCs w:val="24"/>
        </w:rPr>
        <w:t> </w:t>
      </w:r>
    </w:p>
    <w:p w:rsidR="002A2E74" w:rsidRPr="002A2E74" w:rsidRDefault="002A2E74" w:rsidP="002A2E74">
      <w:pPr>
        <w:keepNext/>
        <w:widowControl w:val="0"/>
        <w:ind w:left="720"/>
        <w:rPr>
          <w:rFonts w:asciiTheme="majorBidi" w:hAnsiTheme="majorBidi" w:cstheme="majorBidi"/>
          <w:color w:val="C00000"/>
          <w:szCs w:val="24"/>
        </w:rPr>
      </w:pPr>
      <w:r w:rsidRPr="002A2E74">
        <w:rPr>
          <w:rFonts w:asciiTheme="majorBidi" w:hAnsiTheme="majorBidi" w:cstheme="majorBidi"/>
          <w:i/>
          <w:iCs/>
          <w:color w:val="C00000"/>
          <w:szCs w:val="24"/>
        </w:rPr>
        <w:t>What is interesting in this text, is that the verbal construction is reflexive – i.e. humanity has to put an effort to graft themselves in. Surely Yeshua has opened a small door of Grace, but still every human being has to make an effort to enter the very narrow gate!</w:t>
      </w:r>
    </w:p>
    <w:p w:rsidR="002A2E74" w:rsidRPr="002A2E74" w:rsidRDefault="002A2E74" w:rsidP="002A2E74">
      <w:pPr>
        <w:keepNext/>
        <w:widowControl w:val="0"/>
        <w:ind w:left="720"/>
        <w:rPr>
          <w:rFonts w:asciiTheme="majorBidi" w:hAnsiTheme="majorBidi" w:cstheme="majorBidi"/>
          <w:color w:val="C00000"/>
          <w:szCs w:val="24"/>
        </w:rPr>
      </w:pPr>
      <w:r w:rsidRPr="002A2E74">
        <w:rPr>
          <w:rFonts w:asciiTheme="majorBidi" w:hAnsiTheme="majorBidi" w:cstheme="majorBidi"/>
          <w:i/>
          <w:iCs/>
          <w:color w:val="C00000"/>
          <w:szCs w:val="24"/>
        </w:rPr>
        <w:t> </w:t>
      </w:r>
    </w:p>
    <w:p w:rsidR="002A2E74" w:rsidRPr="002A2E74" w:rsidRDefault="002A2E74" w:rsidP="002A2E74">
      <w:pPr>
        <w:keepNext/>
        <w:widowControl w:val="0"/>
        <w:ind w:left="720"/>
        <w:rPr>
          <w:rFonts w:asciiTheme="majorBidi" w:hAnsiTheme="majorBidi" w:cstheme="majorBidi"/>
          <w:i/>
          <w:iCs/>
          <w:color w:val="C00000"/>
          <w:szCs w:val="24"/>
        </w:rPr>
      </w:pPr>
      <w:r w:rsidRPr="002A2E74">
        <w:rPr>
          <w:rFonts w:asciiTheme="majorBidi" w:hAnsiTheme="majorBidi" w:cstheme="majorBidi"/>
          <w:i/>
          <w:iCs/>
          <w:color w:val="C00000"/>
          <w:szCs w:val="24"/>
        </w:rPr>
        <w:t xml:space="preserve">Note that Yeshua has opened the very small door but the grafting in is to Avraham – the Jewish olive cultivated Tree which comes along with three important possessions: </w:t>
      </w:r>
    </w:p>
    <w:p w:rsidR="002A2E74" w:rsidRPr="002A2E74" w:rsidRDefault="002A2E74" w:rsidP="002A2E74">
      <w:pPr>
        <w:keepNext/>
        <w:widowControl w:val="0"/>
        <w:ind w:left="720"/>
        <w:rPr>
          <w:rFonts w:asciiTheme="majorBidi" w:hAnsiTheme="majorBidi" w:cstheme="majorBidi"/>
          <w:i/>
          <w:iCs/>
          <w:color w:val="C00000"/>
          <w:szCs w:val="24"/>
        </w:rPr>
      </w:pPr>
    </w:p>
    <w:p w:rsidR="002A2E74" w:rsidRPr="002A2E74" w:rsidRDefault="002A2E74" w:rsidP="002A2E74">
      <w:pPr>
        <w:pStyle w:val="ListParagraph"/>
        <w:keepNext/>
        <w:widowControl w:val="0"/>
        <w:numPr>
          <w:ilvl w:val="0"/>
          <w:numId w:val="2"/>
        </w:numPr>
        <w:ind w:left="1440"/>
        <w:rPr>
          <w:rFonts w:asciiTheme="majorBidi" w:hAnsiTheme="majorBidi" w:cstheme="majorBidi"/>
          <w:color w:val="C00000"/>
          <w:szCs w:val="24"/>
        </w:rPr>
      </w:pPr>
      <w:r w:rsidRPr="002A2E74">
        <w:rPr>
          <w:rFonts w:asciiTheme="majorBidi" w:hAnsiTheme="majorBidi" w:cstheme="majorBidi"/>
          <w:i/>
          <w:iCs/>
          <w:color w:val="C00000"/>
          <w:szCs w:val="24"/>
          <w:lang w:val="en-AU"/>
        </w:rPr>
        <w:t>land,</w:t>
      </w:r>
      <w:r w:rsidRPr="002A2E74">
        <w:rPr>
          <w:rStyle w:val="FootnoteReference"/>
          <w:rFonts w:asciiTheme="majorBidi" w:hAnsiTheme="majorBidi" w:cstheme="majorBidi"/>
          <w:i/>
          <w:iCs/>
          <w:color w:val="C00000"/>
          <w:szCs w:val="24"/>
          <w:lang w:val="en-AU"/>
        </w:rPr>
        <w:footnoteReference w:id="1"/>
      </w:r>
    </w:p>
    <w:p w:rsidR="002A2E74" w:rsidRPr="002A2E74" w:rsidRDefault="002A2E74" w:rsidP="002A2E74">
      <w:pPr>
        <w:pStyle w:val="ListParagraph"/>
        <w:keepNext/>
        <w:widowControl w:val="0"/>
        <w:numPr>
          <w:ilvl w:val="0"/>
          <w:numId w:val="2"/>
        </w:numPr>
        <w:ind w:left="1440"/>
        <w:rPr>
          <w:rFonts w:asciiTheme="majorBidi" w:hAnsiTheme="majorBidi" w:cstheme="majorBidi"/>
          <w:color w:val="C00000"/>
          <w:szCs w:val="24"/>
        </w:rPr>
      </w:pPr>
      <w:r w:rsidRPr="002A2E74">
        <w:rPr>
          <w:rFonts w:asciiTheme="majorBidi" w:hAnsiTheme="majorBidi" w:cstheme="majorBidi"/>
          <w:i/>
          <w:iCs/>
          <w:color w:val="C00000"/>
          <w:szCs w:val="24"/>
          <w:lang w:val="en-AU"/>
        </w:rPr>
        <w:t>a special separated people,</w:t>
      </w:r>
      <w:r w:rsidRPr="002A2E74">
        <w:rPr>
          <w:rStyle w:val="FootnoteReference"/>
          <w:rFonts w:asciiTheme="majorBidi" w:hAnsiTheme="majorBidi" w:cstheme="majorBidi"/>
          <w:i/>
          <w:iCs/>
          <w:color w:val="C00000"/>
          <w:szCs w:val="24"/>
          <w:lang w:val="en-AU"/>
        </w:rPr>
        <w:footnoteReference w:id="2"/>
      </w:r>
      <w:r w:rsidRPr="002A2E74">
        <w:rPr>
          <w:rFonts w:asciiTheme="majorBidi" w:hAnsiTheme="majorBidi" w:cstheme="majorBidi"/>
          <w:i/>
          <w:iCs/>
          <w:color w:val="C00000"/>
          <w:szCs w:val="24"/>
          <w:lang w:val="en-AU"/>
        </w:rPr>
        <w:t xml:space="preserve"> and </w:t>
      </w:r>
    </w:p>
    <w:p w:rsidR="002A2E74" w:rsidRPr="002A2E74" w:rsidRDefault="002A2E74" w:rsidP="002A2E74">
      <w:pPr>
        <w:pStyle w:val="ListParagraph"/>
        <w:keepNext/>
        <w:widowControl w:val="0"/>
        <w:numPr>
          <w:ilvl w:val="0"/>
          <w:numId w:val="2"/>
        </w:numPr>
        <w:ind w:left="1440"/>
        <w:rPr>
          <w:rFonts w:asciiTheme="majorBidi" w:hAnsiTheme="majorBidi" w:cstheme="majorBidi"/>
          <w:color w:val="C00000"/>
          <w:szCs w:val="24"/>
        </w:rPr>
      </w:pPr>
      <w:r w:rsidRPr="002A2E74">
        <w:rPr>
          <w:rFonts w:asciiTheme="majorBidi" w:hAnsiTheme="majorBidi" w:cstheme="majorBidi"/>
          <w:i/>
          <w:iCs/>
          <w:color w:val="C00000"/>
          <w:szCs w:val="24"/>
          <w:lang w:val="en-AU"/>
        </w:rPr>
        <w:t>Torah (Written and Oral).</w:t>
      </w:r>
      <w:r w:rsidRPr="002A2E74">
        <w:rPr>
          <w:rStyle w:val="FootnoteReference"/>
          <w:rFonts w:asciiTheme="majorBidi" w:hAnsiTheme="majorBidi" w:cstheme="majorBidi"/>
          <w:i/>
          <w:iCs/>
          <w:color w:val="C00000"/>
          <w:szCs w:val="24"/>
          <w:lang w:val="en-AU"/>
        </w:rPr>
        <w:footnoteReference w:id="3"/>
      </w:r>
      <w:r w:rsidRPr="002A2E74">
        <w:rPr>
          <w:rFonts w:asciiTheme="majorBidi" w:hAnsiTheme="majorBidi" w:cstheme="majorBidi"/>
          <w:i/>
          <w:iCs/>
          <w:color w:val="C00000"/>
          <w:szCs w:val="24"/>
          <w:lang w:val="en-AU"/>
        </w:rPr>
        <w:t xml:space="preserve"> </w:t>
      </w:r>
    </w:p>
    <w:p w:rsidR="002A2E74" w:rsidRPr="002A2E74" w:rsidRDefault="002A2E74" w:rsidP="002A2E74">
      <w:pPr>
        <w:keepNext/>
        <w:widowControl w:val="0"/>
        <w:ind w:left="720"/>
        <w:rPr>
          <w:rFonts w:asciiTheme="majorBidi" w:hAnsiTheme="majorBidi" w:cstheme="majorBidi"/>
          <w:i/>
          <w:iCs/>
          <w:color w:val="C00000"/>
          <w:szCs w:val="24"/>
        </w:rPr>
      </w:pPr>
    </w:p>
    <w:p w:rsidR="002A2E74" w:rsidRPr="002A2E74" w:rsidRDefault="002A2E74" w:rsidP="002A2E74">
      <w:pPr>
        <w:keepNext/>
        <w:widowControl w:val="0"/>
        <w:ind w:left="720"/>
        <w:rPr>
          <w:rFonts w:asciiTheme="majorBidi" w:hAnsiTheme="majorBidi" w:cstheme="majorBidi"/>
          <w:i/>
          <w:iCs/>
          <w:color w:val="C00000"/>
          <w:szCs w:val="24"/>
        </w:rPr>
      </w:pPr>
      <w:r w:rsidRPr="002A2E74">
        <w:rPr>
          <w:rFonts w:asciiTheme="majorBidi" w:hAnsiTheme="majorBidi" w:cstheme="majorBidi"/>
          <w:i/>
          <w:iCs/>
          <w:color w:val="C00000"/>
          <w:szCs w:val="24"/>
        </w:rPr>
        <w:t>If one claims to be a follower or Rabbinic Disciple of Yeshua one needs to thoroughly graft oneself into these three essential components of Avraham!</w:t>
      </w:r>
    </w:p>
    <w:p w:rsidR="002A2E74" w:rsidRDefault="002A2E74" w:rsidP="002A2E74">
      <w:pPr>
        <w:ind w:left="720"/>
        <w:rPr>
          <w:lang w:val="en-AU"/>
        </w:rPr>
      </w:pPr>
    </w:p>
    <w:p w:rsidR="002A2E74" w:rsidRPr="00A51D47" w:rsidRDefault="002A2E74" w:rsidP="002A2E74">
      <w:pPr>
        <w:ind w:left="720"/>
        <w:rPr>
          <w:lang w:val="en-AU"/>
        </w:rPr>
      </w:pPr>
    </w:p>
    <w:p w:rsidR="00A51D47" w:rsidRDefault="00A51D47" w:rsidP="000F2CCF">
      <w:pPr>
        <w:numPr>
          <w:ilvl w:val="0"/>
          <w:numId w:val="1"/>
        </w:numPr>
        <w:rPr>
          <w:lang w:val="en-AU"/>
        </w:rPr>
      </w:pPr>
      <w:r w:rsidRPr="00A51D47">
        <w:rPr>
          <w:lang w:val="en-AU"/>
        </w:rPr>
        <w:lastRenderedPageBreak/>
        <w:t>The Rabbis have stated the key principle: “</w:t>
      </w:r>
      <w:r w:rsidRPr="00A51D47">
        <w:rPr>
          <w:b/>
          <w:bCs/>
          <w:lang w:val="en-AU"/>
        </w:rPr>
        <w:t xml:space="preserve">"Whatever has happened to the patriarchs is a sign to the children." </w:t>
      </w:r>
      <w:r w:rsidRPr="00A51D47">
        <w:rPr>
          <w:lang w:val="en-AU"/>
        </w:rPr>
        <w:t>What does this principle really mean when interpreting Scripture, and most particularly the Nazarean Codicil?</w:t>
      </w:r>
    </w:p>
    <w:p w:rsidR="002A2E74" w:rsidRPr="000F2CCF" w:rsidRDefault="000F2CCF" w:rsidP="007C7BBD">
      <w:pPr>
        <w:ind w:left="720"/>
        <w:rPr>
          <w:color w:val="C00000"/>
          <w:lang w:val="en-AU"/>
        </w:rPr>
      </w:pPr>
      <w:r w:rsidRPr="000F2CCF">
        <w:rPr>
          <w:color w:val="C00000"/>
          <w:lang w:val="en-AU"/>
        </w:rPr>
        <w:t>It means that we should be able to see this reflected in the life of Yeshua</w:t>
      </w:r>
      <w:r w:rsidR="007C7BBD">
        <w:rPr>
          <w:color w:val="C00000"/>
          <w:lang w:val="en-AU"/>
        </w:rPr>
        <w:t xml:space="preserve"> and His disciples</w:t>
      </w:r>
      <w:r w:rsidRPr="000F2CCF">
        <w:rPr>
          <w:color w:val="C00000"/>
          <w:lang w:val="en-AU"/>
        </w:rPr>
        <w:t xml:space="preserve">, such as:  </w:t>
      </w:r>
      <w:r w:rsidRPr="000F2CCF">
        <w:rPr>
          <w:b/>
          <w:color w:val="C00000"/>
          <w:lang w:val="en-AU"/>
        </w:rPr>
        <w:t xml:space="preserve">And immediately his prominence </w:t>
      </w:r>
      <w:r w:rsidRPr="000F2CCF">
        <w:rPr>
          <w:rFonts w:asciiTheme="majorBidi" w:eastAsia="Times New Roman" w:hAnsiTheme="majorBidi" w:cstheme="majorBidi"/>
          <w:b/>
          <w:color w:val="C00000"/>
        </w:rPr>
        <w:t>spread throughout the region surrounding the Galil.</w:t>
      </w:r>
      <w:r w:rsidRPr="000F2CCF">
        <w:rPr>
          <w:rStyle w:val="FootnoteReference"/>
          <w:rFonts w:asciiTheme="majorBidi" w:eastAsia="Times New Roman" w:hAnsiTheme="majorBidi" w:cstheme="majorBidi"/>
          <w:b/>
          <w:color w:val="C00000"/>
        </w:rPr>
        <w:footnoteReference w:id="4"/>
      </w:r>
    </w:p>
    <w:p w:rsidR="002A2E74" w:rsidRDefault="002A2E74" w:rsidP="002A2E74">
      <w:pPr>
        <w:ind w:left="720"/>
        <w:rPr>
          <w:lang w:val="en-AU"/>
        </w:rPr>
      </w:pPr>
    </w:p>
    <w:p w:rsidR="007C7BBD" w:rsidRPr="007C7BBD" w:rsidRDefault="007C7BBD" w:rsidP="002A2E74">
      <w:pPr>
        <w:ind w:left="720"/>
        <w:rPr>
          <w:color w:val="C00000"/>
          <w:lang w:val="en-AU"/>
        </w:rPr>
      </w:pPr>
      <w:r w:rsidRPr="007C7BBD">
        <w:rPr>
          <w:color w:val="C00000"/>
          <w:lang w:val="en-AU"/>
        </w:rPr>
        <w:t>When an event happens to anyone of the three patriarchs, it will also happen to their children. By this understanding we see that everything that happens is always repeated. We can see this particularly in the Nazarean Codicil. The importance of Messiah can be found in all of the events of the past.</w:t>
      </w:r>
    </w:p>
    <w:p w:rsidR="007C7BBD" w:rsidRPr="00A51D47" w:rsidRDefault="007C7BBD" w:rsidP="002A2E74">
      <w:pPr>
        <w:ind w:left="720"/>
        <w:rPr>
          <w:lang w:val="en-AU"/>
        </w:rPr>
      </w:pPr>
    </w:p>
    <w:p w:rsidR="00A51D47" w:rsidRDefault="00A51D47" w:rsidP="00A51D47">
      <w:pPr>
        <w:numPr>
          <w:ilvl w:val="0"/>
          <w:numId w:val="1"/>
        </w:numPr>
        <w:rPr>
          <w:lang w:val="en-AU"/>
        </w:rPr>
      </w:pPr>
      <w:r w:rsidRPr="00A51D47">
        <w:rPr>
          <w:lang w:val="en-AU"/>
        </w:rPr>
        <w:t xml:space="preserve">Why is the word </w:t>
      </w:r>
      <w:r w:rsidRPr="00A51D47">
        <w:rPr>
          <w:b/>
          <w:bCs/>
          <w:lang w:val="en-AU"/>
        </w:rPr>
        <w:t xml:space="preserve">“immediately” </w:t>
      </w:r>
      <w:r w:rsidRPr="00A51D47">
        <w:rPr>
          <w:lang w:val="en-AU"/>
        </w:rPr>
        <w:t>so important to Hakham Tsefet (Peter), to the P’shat literature, and to any genuine disciple of the Master King Yeshua the Messiah?</w:t>
      </w:r>
    </w:p>
    <w:p w:rsidR="000F2CCF" w:rsidRPr="000F2CCF" w:rsidRDefault="000F2CCF" w:rsidP="000F2CCF">
      <w:pPr>
        <w:ind w:left="720"/>
        <w:rPr>
          <w:color w:val="C00000"/>
          <w:lang w:val="en-AU"/>
        </w:rPr>
      </w:pPr>
      <w:r w:rsidRPr="000F2CCF">
        <w:rPr>
          <w:color w:val="C00000"/>
          <w:lang w:val="en-AU"/>
        </w:rPr>
        <w:t>Because we need to consider our time as precious and that we need to make straight the path of Messiah.</w:t>
      </w:r>
      <w:r w:rsidR="00336F0B">
        <w:rPr>
          <w:color w:val="C00000"/>
          <w:lang w:val="en-AU"/>
        </w:rPr>
        <w:t xml:space="preserve"> This means that we need the oral Torah to help us decide which mitzva has priority so that we can do everything in order.</w:t>
      </w:r>
    </w:p>
    <w:p w:rsidR="000F2CCF" w:rsidRPr="00A51D47" w:rsidRDefault="000F2CCF" w:rsidP="000F2CCF">
      <w:pPr>
        <w:ind w:left="720"/>
        <w:rPr>
          <w:lang w:val="en-AU"/>
        </w:rPr>
      </w:pPr>
    </w:p>
    <w:p w:rsidR="00A51D47" w:rsidRDefault="00A51D47" w:rsidP="00A51D47">
      <w:pPr>
        <w:numPr>
          <w:ilvl w:val="0"/>
          <w:numId w:val="1"/>
        </w:numPr>
        <w:rPr>
          <w:lang w:val="en-AU"/>
        </w:rPr>
      </w:pPr>
      <w:r w:rsidRPr="00A51D47">
        <w:rPr>
          <w:lang w:val="en-AU"/>
        </w:rPr>
        <w:t>How does the Master’s dealings with the demoniac parallel linguistically with our Torah Seder?</w:t>
      </w:r>
    </w:p>
    <w:p w:rsidR="000F2CCF" w:rsidRPr="000F2CCF" w:rsidRDefault="000F2CCF" w:rsidP="000F2CCF">
      <w:pPr>
        <w:ind w:left="720"/>
        <w:rPr>
          <w:rFonts w:asciiTheme="majorBidi" w:hAnsiTheme="majorBidi" w:cstheme="majorBidi"/>
          <w:color w:val="C00000"/>
          <w:szCs w:val="24"/>
          <w:lang w:val="en-AU"/>
        </w:rPr>
      </w:pPr>
      <w:r w:rsidRPr="000F2CCF">
        <w:rPr>
          <w:rFonts w:asciiTheme="majorBidi" w:eastAsia="Times New Roman" w:hAnsiTheme="majorBidi" w:cstheme="majorBidi"/>
          <w:b/>
          <w:color w:val="C00000"/>
          <w:szCs w:val="24"/>
        </w:rPr>
        <w:t>And Yeshua rebuked</w:t>
      </w:r>
      <w:r w:rsidRPr="000F2CCF">
        <w:rPr>
          <w:rStyle w:val="FootnoteReference"/>
          <w:rFonts w:asciiTheme="majorBidi" w:eastAsia="Times New Roman" w:hAnsiTheme="majorBidi" w:cstheme="majorBidi"/>
          <w:b/>
          <w:color w:val="C00000"/>
          <w:szCs w:val="24"/>
        </w:rPr>
        <w:footnoteReference w:id="5"/>
      </w:r>
      <w:r w:rsidRPr="000F2CCF">
        <w:rPr>
          <w:rFonts w:asciiTheme="majorBidi" w:eastAsia="Times New Roman" w:hAnsiTheme="majorBidi" w:cstheme="majorBidi"/>
          <w:b/>
          <w:color w:val="C00000"/>
          <w:szCs w:val="24"/>
        </w:rPr>
        <w:t xml:space="preserve"> him saying “be muzzled</w:t>
      </w:r>
      <w:r w:rsidRPr="000F2CCF">
        <w:rPr>
          <w:rStyle w:val="FootnoteReference"/>
          <w:rFonts w:asciiTheme="majorBidi" w:eastAsia="Times New Roman" w:hAnsiTheme="majorBidi" w:cstheme="majorBidi"/>
          <w:b/>
          <w:color w:val="C00000"/>
          <w:szCs w:val="24"/>
        </w:rPr>
        <w:footnoteReference w:id="6"/>
      </w:r>
      <w:r w:rsidRPr="000F2CCF">
        <w:rPr>
          <w:rFonts w:asciiTheme="majorBidi" w:eastAsia="Times New Roman" w:hAnsiTheme="majorBidi" w:cstheme="majorBidi"/>
          <w:b/>
          <w:color w:val="C00000"/>
          <w:szCs w:val="24"/>
        </w:rPr>
        <w:t xml:space="preserve"> and </w:t>
      </w:r>
      <w:r w:rsidRPr="000F2CCF">
        <w:rPr>
          <w:rFonts w:asciiTheme="majorBidi" w:eastAsia="Times New Roman" w:hAnsiTheme="majorBidi" w:cstheme="majorBidi"/>
          <w:b/>
          <w:color w:val="C00000"/>
          <w:szCs w:val="24"/>
          <w:highlight w:val="yellow"/>
          <w:u w:val="single"/>
        </w:rPr>
        <w:t>go out</w:t>
      </w:r>
      <w:r w:rsidRPr="000F2CCF">
        <w:rPr>
          <w:rStyle w:val="FootnoteReference"/>
          <w:rFonts w:asciiTheme="majorBidi" w:eastAsia="Times New Roman" w:hAnsiTheme="majorBidi" w:cstheme="majorBidi"/>
          <w:b/>
          <w:color w:val="C00000"/>
          <w:szCs w:val="24"/>
          <w:highlight w:val="yellow"/>
        </w:rPr>
        <w:footnoteReference w:id="7"/>
      </w:r>
      <w:r w:rsidRPr="000F2CCF">
        <w:rPr>
          <w:rFonts w:asciiTheme="majorBidi" w:eastAsia="Times New Roman" w:hAnsiTheme="majorBidi" w:cstheme="majorBidi"/>
          <w:b/>
          <w:color w:val="C00000"/>
          <w:szCs w:val="24"/>
        </w:rPr>
        <w:t xml:space="preserve"> of him!”</w:t>
      </w:r>
    </w:p>
    <w:p w:rsidR="000F2CCF" w:rsidRDefault="000F2CCF" w:rsidP="000F2CCF">
      <w:pPr>
        <w:ind w:left="720"/>
        <w:rPr>
          <w:rFonts w:asciiTheme="majorBidi" w:hAnsiTheme="majorBidi" w:cstheme="majorBidi"/>
          <w:color w:val="C00000"/>
          <w:szCs w:val="24"/>
          <w:lang w:val="en-AU"/>
        </w:rPr>
      </w:pPr>
      <w:r w:rsidRPr="000F2CCF">
        <w:rPr>
          <w:rFonts w:asciiTheme="majorBidi" w:hAnsiTheme="majorBidi" w:cstheme="majorBidi"/>
          <w:color w:val="C00000"/>
          <w:szCs w:val="24"/>
          <w:lang w:val="en-AU"/>
        </w:rPr>
        <w:t>ἐξέρχομαι – (</w:t>
      </w:r>
      <w:r w:rsidRPr="000F2CCF">
        <w:rPr>
          <w:rFonts w:asciiTheme="majorBidi" w:hAnsiTheme="majorBidi" w:cstheme="majorBidi"/>
          <w:i/>
          <w:iCs/>
          <w:color w:val="C00000"/>
          <w:szCs w:val="24"/>
          <w:lang w:val="en-AU"/>
        </w:rPr>
        <w:t>exerchomai</w:t>
      </w:r>
      <w:r w:rsidRPr="000F2CCF">
        <w:rPr>
          <w:rFonts w:asciiTheme="majorBidi" w:hAnsiTheme="majorBidi" w:cstheme="majorBidi"/>
          <w:color w:val="C00000"/>
          <w:szCs w:val="24"/>
          <w:lang w:val="en-AU"/>
        </w:rPr>
        <w:t xml:space="preserve">) “To go out,” TDNT 2:678 This makes a verbal tally with B’resheet 12:1 </w:t>
      </w:r>
      <w:r w:rsidRPr="000F2CCF">
        <w:rPr>
          <w:rFonts w:asciiTheme="majorBidi" w:hAnsiTheme="majorBidi" w:cstheme="majorBidi"/>
          <w:b/>
          <w:bCs/>
          <w:color w:val="C00000"/>
          <w:szCs w:val="24"/>
          <w:rtl/>
          <w:lang w:val="en-AU" w:bidi="he-IL"/>
        </w:rPr>
        <w:t>לֶךְ</w:t>
      </w:r>
      <w:r w:rsidRPr="000F2CCF">
        <w:rPr>
          <w:rFonts w:asciiTheme="majorBidi" w:hAnsiTheme="majorBidi" w:cstheme="majorBidi"/>
          <w:b/>
          <w:bCs/>
          <w:color w:val="C00000"/>
          <w:szCs w:val="24"/>
          <w:rtl/>
          <w:lang w:val="en-AU"/>
        </w:rPr>
        <w:t>-</w:t>
      </w:r>
      <w:r w:rsidRPr="000F2CCF">
        <w:rPr>
          <w:rFonts w:asciiTheme="majorBidi" w:hAnsiTheme="majorBidi" w:cstheme="majorBidi"/>
          <w:b/>
          <w:bCs/>
          <w:color w:val="C00000"/>
          <w:szCs w:val="24"/>
          <w:rtl/>
          <w:lang w:val="en-AU" w:bidi="he-IL"/>
        </w:rPr>
        <w:t>לְךָ</w:t>
      </w:r>
      <w:r w:rsidRPr="000F2CCF">
        <w:rPr>
          <w:rFonts w:asciiTheme="majorBidi" w:hAnsiTheme="majorBidi" w:cstheme="majorBidi"/>
          <w:color w:val="C00000"/>
          <w:szCs w:val="24"/>
          <w:lang w:val="en-AU"/>
        </w:rPr>
        <w:t xml:space="preserve"> To go (get) out.</w:t>
      </w:r>
    </w:p>
    <w:p w:rsidR="00336F0B" w:rsidRDefault="00336F0B" w:rsidP="000F2CCF">
      <w:pPr>
        <w:ind w:left="720"/>
        <w:rPr>
          <w:rFonts w:asciiTheme="majorBidi" w:hAnsiTheme="majorBidi" w:cstheme="majorBidi"/>
          <w:color w:val="C00000"/>
          <w:szCs w:val="24"/>
          <w:lang w:val="en-AU"/>
        </w:rPr>
      </w:pPr>
    </w:p>
    <w:p w:rsidR="00336F0B" w:rsidRPr="000F2CCF" w:rsidRDefault="00336F0B" w:rsidP="000F2CCF">
      <w:pPr>
        <w:ind w:left="720"/>
        <w:rPr>
          <w:rFonts w:asciiTheme="majorBidi" w:hAnsiTheme="majorBidi" w:cstheme="majorBidi"/>
          <w:color w:val="C00000"/>
          <w:szCs w:val="24"/>
          <w:lang w:val="en-AU"/>
        </w:rPr>
      </w:pPr>
      <w:r w:rsidRPr="00336F0B">
        <w:rPr>
          <w:rFonts w:asciiTheme="majorBidi" w:hAnsiTheme="majorBidi" w:cstheme="majorBidi"/>
          <w:color w:val="C00000"/>
          <w:szCs w:val="24"/>
          <w:lang w:val="en-AU"/>
        </w:rPr>
        <w:t>The Master’s dealings with the demonic parallel Abraham’s command to get out.  Abraham was ordered to leave an idolatrous and demonic community.  The demon in this passage was ordered to leave a vessel who wanted to be clean.  The man’s presence in the Synagogue was evidence that he wanted to be clean.</w:t>
      </w:r>
    </w:p>
    <w:p w:rsidR="000F2CCF" w:rsidRPr="00A51D47" w:rsidRDefault="000F2CCF" w:rsidP="000F2CCF">
      <w:pPr>
        <w:ind w:left="720"/>
        <w:rPr>
          <w:lang w:val="en-AU"/>
        </w:rPr>
      </w:pPr>
    </w:p>
    <w:p w:rsidR="00A51D47" w:rsidRDefault="00A51D47" w:rsidP="00A51D47">
      <w:pPr>
        <w:numPr>
          <w:ilvl w:val="0"/>
          <w:numId w:val="1"/>
        </w:numPr>
        <w:rPr>
          <w:lang w:val="en-AU"/>
        </w:rPr>
      </w:pPr>
      <w:r w:rsidRPr="00A51D47">
        <w:rPr>
          <w:lang w:val="en-AU"/>
        </w:rPr>
        <w:t>What important secret did the unclean demon</w:t>
      </w:r>
      <w:r w:rsidR="00794FA8">
        <w:rPr>
          <w:lang w:val="en-AU"/>
        </w:rPr>
        <w:t>,</w:t>
      </w:r>
      <w:r w:rsidRPr="00A51D47">
        <w:rPr>
          <w:lang w:val="en-AU"/>
        </w:rPr>
        <w:t xml:space="preserve"> who confronted the Master</w:t>
      </w:r>
      <w:r w:rsidR="00794FA8">
        <w:rPr>
          <w:lang w:val="en-AU"/>
        </w:rPr>
        <w:t>,</w:t>
      </w:r>
      <w:r w:rsidRPr="00A51D47">
        <w:rPr>
          <w:lang w:val="en-AU"/>
        </w:rPr>
        <w:t xml:space="preserve"> reveal?</w:t>
      </w:r>
    </w:p>
    <w:p w:rsidR="00794FA8" w:rsidRDefault="001C07E6" w:rsidP="009F0535">
      <w:pPr>
        <w:ind w:left="720"/>
        <w:rPr>
          <w:color w:val="C00000"/>
          <w:lang w:val="en-AU"/>
        </w:rPr>
      </w:pPr>
      <w:r w:rsidRPr="001C07E6">
        <w:rPr>
          <w:color w:val="C00000"/>
          <w:lang w:val="en-AU"/>
        </w:rPr>
        <w:t>The demon revealed that they would u</w:t>
      </w:r>
      <w:r w:rsidR="009F0535">
        <w:rPr>
          <w:color w:val="C00000"/>
          <w:lang w:val="en-AU"/>
        </w:rPr>
        <w:t>l</w:t>
      </w:r>
      <w:r w:rsidRPr="001C07E6">
        <w:rPr>
          <w:color w:val="C00000"/>
          <w:lang w:val="en-AU"/>
        </w:rPr>
        <w:t>timately be destroyed and that Yeshua was the “Holy One of God”.</w:t>
      </w:r>
      <w:r w:rsidR="009F0535">
        <w:rPr>
          <w:color w:val="C00000"/>
          <w:lang w:val="en-AU"/>
        </w:rPr>
        <w:t xml:space="preserve"> From this we understand that even those who are wicked, even these may harbor great secret. This means that we should hear everyone and we should not discount a person just because he is not a talmid hakham.</w:t>
      </w:r>
    </w:p>
    <w:p w:rsidR="009F0535" w:rsidRDefault="009F0535" w:rsidP="009F0535">
      <w:pPr>
        <w:ind w:left="720"/>
        <w:rPr>
          <w:color w:val="C00000"/>
          <w:lang w:val="en-AU"/>
        </w:rPr>
      </w:pPr>
    </w:p>
    <w:p w:rsidR="00A51D47" w:rsidRPr="00474760" w:rsidRDefault="00A51D47" w:rsidP="00A51D47">
      <w:pPr>
        <w:numPr>
          <w:ilvl w:val="0"/>
          <w:numId w:val="1"/>
        </w:numPr>
        <w:rPr>
          <w:rtl/>
          <w:cs/>
          <w:lang w:val="en-AU"/>
        </w:rPr>
      </w:pPr>
      <w:r w:rsidRPr="00A51D47">
        <w:rPr>
          <w:lang w:val="en-AU"/>
        </w:rPr>
        <w:t xml:space="preserve">What is being hinted in the words: “what Oral Torah (word) is this? For in </w:t>
      </w:r>
      <w:r w:rsidRPr="00A51D47">
        <w:rPr>
          <w:cs/>
        </w:rPr>
        <w:t>‎‎</w:t>
      </w:r>
      <w:r w:rsidRPr="00A51D47">
        <w:rPr>
          <w:lang w:val="en-AU"/>
        </w:rPr>
        <w:t xml:space="preserve">(Rabbinic) authority and expansive power he </w:t>
      </w:r>
      <w:r w:rsidRPr="00A51D47">
        <w:rPr>
          <w:cs/>
        </w:rPr>
        <w:t>‎</w:t>
      </w:r>
      <w:r w:rsidRPr="00A51D47">
        <w:rPr>
          <w:lang w:val="en-AU"/>
        </w:rPr>
        <w:t>commends unclean spirits, and they go out”</w:t>
      </w:r>
      <w:r w:rsidRPr="00A51D47">
        <w:rPr>
          <w:cs/>
        </w:rPr>
        <w:t>‎</w:t>
      </w:r>
      <w:r w:rsidRPr="00A51D47">
        <w:rPr>
          <w:rtl/>
          <w:cs/>
        </w:rPr>
        <w:t>?</w:t>
      </w:r>
    </w:p>
    <w:p w:rsidR="00474760" w:rsidRPr="00474760" w:rsidRDefault="00274838" w:rsidP="00274838">
      <w:pPr>
        <w:ind w:left="720"/>
        <w:rPr>
          <w:color w:val="C00000"/>
          <w:rtl/>
          <w:cs/>
        </w:rPr>
      </w:pPr>
      <w:r>
        <w:rPr>
          <w:color w:val="C00000"/>
        </w:rPr>
        <w:t>This is not new oral Torah. This is</w:t>
      </w:r>
      <w:r w:rsidR="00474760" w:rsidRPr="00474760">
        <w:rPr>
          <w:color w:val="C00000"/>
        </w:rPr>
        <w:t xml:space="preserve"> the oral Torah</w:t>
      </w:r>
      <w:r>
        <w:rPr>
          <w:color w:val="C00000"/>
        </w:rPr>
        <w:t xml:space="preserve"> that we have forgotten</w:t>
      </w:r>
      <w:r w:rsidR="00474760" w:rsidRPr="00474760">
        <w:rPr>
          <w:color w:val="C00000"/>
        </w:rPr>
        <w:t>.</w:t>
      </w:r>
      <w:r>
        <w:rPr>
          <w:color w:val="C00000"/>
        </w:rPr>
        <w:t xml:space="preserve"> Messiah came to “restore” all things. When He has completed His mission, then we will be back in Gan Eden walking with HaShem.</w:t>
      </w:r>
    </w:p>
    <w:p w:rsidR="00474760" w:rsidRPr="00A51D47" w:rsidRDefault="00474760" w:rsidP="00474760">
      <w:pPr>
        <w:ind w:left="720"/>
        <w:rPr>
          <w:lang w:val="en-AU"/>
        </w:rPr>
      </w:pPr>
    </w:p>
    <w:p w:rsidR="00A51D47" w:rsidRDefault="00A51D47" w:rsidP="00A51D47">
      <w:pPr>
        <w:numPr>
          <w:ilvl w:val="0"/>
          <w:numId w:val="1"/>
        </w:numPr>
        <w:rPr>
          <w:lang w:val="en-AU"/>
        </w:rPr>
      </w:pPr>
      <w:r w:rsidRPr="00A51D47">
        <w:rPr>
          <w:lang w:val="en-AU"/>
        </w:rPr>
        <w:t>Taking into consideration all the readings for this Shabbat what is the prophetic statement for this week?</w:t>
      </w:r>
    </w:p>
    <w:p w:rsidR="00474760" w:rsidRDefault="00474760" w:rsidP="00474760">
      <w:pPr>
        <w:ind w:left="720"/>
        <w:rPr>
          <w:color w:val="C00000"/>
          <w:lang w:val="en-AU"/>
        </w:rPr>
      </w:pPr>
      <w:r w:rsidRPr="00474760">
        <w:rPr>
          <w:color w:val="C00000"/>
          <w:lang w:val="en-AU"/>
        </w:rPr>
        <w:t xml:space="preserve">We need to be prepared to immediately </w:t>
      </w:r>
      <w:r w:rsidR="00FF50D2">
        <w:rPr>
          <w:color w:val="C00000"/>
          <w:lang w:val="en-AU"/>
        </w:rPr>
        <w:t>get out, from wickedness, and do what ever HaShem commands us.</w:t>
      </w:r>
    </w:p>
    <w:p w:rsidR="00FF50D2" w:rsidRDefault="00FF50D2" w:rsidP="00474760">
      <w:pPr>
        <w:ind w:left="720"/>
        <w:rPr>
          <w:color w:val="C00000"/>
          <w:lang w:val="en-AU"/>
        </w:rPr>
      </w:pPr>
    </w:p>
    <w:p w:rsidR="00FF50D2" w:rsidRPr="00FF50D2" w:rsidRDefault="00FF50D2" w:rsidP="00FF50D2">
      <w:pPr>
        <w:ind w:left="720"/>
        <w:rPr>
          <w:color w:val="C00000"/>
          <w:lang w:val="en-AU"/>
        </w:rPr>
      </w:pPr>
      <w:r w:rsidRPr="00FF50D2">
        <w:rPr>
          <w:color w:val="C00000"/>
          <w:lang w:val="en-AU"/>
        </w:rPr>
        <w:t>Giberet laurie: Once we have identified a threat we must move immediately to remove it, and keep our minds filled with Torah so that pollution doesn’t find its way in.</w:t>
      </w:r>
    </w:p>
    <w:p w:rsidR="00FF50D2" w:rsidRDefault="00FF50D2" w:rsidP="00FF50D2">
      <w:pPr>
        <w:ind w:left="720"/>
        <w:rPr>
          <w:color w:val="C00000"/>
          <w:lang w:val="en-AU"/>
        </w:rPr>
      </w:pPr>
    </w:p>
    <w:p w:rsidR="00FF50D2" w:rsidRPr="00FF50D2" w:rsidRDefault="00FF50D2" w:rsidP="00FF50D2">
      <w:pPr>
        <w:ind w:left="720"/>
        <w:rPr>
          <w:color w:val="C00000"/>
          <w:lang w:val="en-AU"/>
        </w:rPr>
      </w:pPr>
      <w:r w:rsidRPr="00FF50D2">
        <w:rPr>
          <w:color w:val="C00000"/>
          <w:lang w:val="en-AU"/>
        </w:rPr>
        <w:t>Tracy Osborne: We should go forth immediately in joy creating the proper torah environment and invite others to join that environment.</w:t>
      </w:r>
    </w:p>
    <w:p w:rsidR="00FF50D2" w:rsidRDefault="00FF50D2" w:rsidP="00FF50D2">
      <w:pPr>
        <w:ind w:left="720"/>
        <w:rPr>
          <w:color w:val="C00000"/>
          <w:lang w:val="en-AU"/>
        </w:rPr>
      </w:pPr>
    </w:p>
    <w:p w:rsidR="00FF50D2" w:rsidRDefault="00FF50D2" w:rsidP="00FF50D2">
      <w:pPr>
        <w:ind w:left="720"/>
        <w:rPr>
          <w:color w:val="C00000"/>
          <w:lang w:val="en-AU"/>
        </w:rPr>
      </w:pPr>
      <w:r w:rsidRPr="00FF50D2">
        <w:rPr>
          <w:color w:val="C00000"/>
          <w:lang w:val="en-AU"/>
        </w:rPr>
        <w:t>Dr. Elisheva Oakley: We should dedicate and give faithful obedience to the things of God being determined to do righteousness and generosity in all aspects of our lives. Setting the atmosphere of Godliness will be fulfilling the Great Commission.</w:t>
      </w:r>
    </w:p>
    <w:p w:rsidR="00FF50D2" w:rsidRDefault="00FF50D2" w:rsidP="00FF50D2">
      <w:pPr>
        <w:ind w:left="720"/>
        <w:rPr>
          <w:color w:val="C00000"/>
          <w:lang w:val="en-AU"/>
        </w:rPr>
      </w:pPr>
    </w:p>
    <w:p w:rsidR="00FF50D2" w:rsidRPr="00FF50D2" w:rsidRDefault="00FF50D2" w:rsidP="00FF50D2">
      <w:pPr>
        <w:ind w:left="720"/>
        <w:rPr>
          <w:color w:val="C00000"/>
          <w:lang w:val="en-AU"/>
        </w:rPr>
      </w:pPr>
      <w:r w:rsidRPr="00FF50D2">
        <w:rPr>
          <w:color w:val="C00000"/>
          <w:lang w:val="en-AU"/>
        </w:rPr>
        <w:t>Adon Ezra: Continue to infuse the Torah/Mesorah into our mind which pushes out that which would keep us from opening the gate for ourselves and leading others.</w:t>
      </w:r>
    </w:p>
    <w:p w:rsidR="00FF50D2" w:rsidRDefault="00FF50D2" w:rsidP="00FF50D2">
      <w:pPr>
        <w:ind w:left="720"/>
        <w:rPr>
          <w:color w:val="C00000"/>
          <w:lang w:val="en-AU"/>
        </w:rPr>
      </w:pPr>
    </w:p>
    <w:p w:rsidR="00FF50D2" w:rsidRDefault="00FF50D2" w:rsidP="00FF50D2">
      <w:pPr>
        <w:ind w:left="720"/>
        <w:rPr>
          <w:color w:val="C00000"/>
          <w:lang w:val="en-AU"/>
        </w:rPr>
      </w:pPr>
      <w:r w:rsidRPr="00FF50D2">
        <w:rPr>
          <w:color w:val="C00000"/>
          <w:lang w:val="en-AU"/>
        </w:rPr>
        <w:t>HH Adon Eliyahu: Take up spiritual grafting looking for those souls that needs tikun immediately. Which is εὐθύς (euthus) the quintessential quality of a faithful and genuine Talmid and servant of G-d, when instructed to do or perform any command by the Torah or his teacher.</w:t>
      </w:r>
    </w:p>
    <w:p w:rsidR="00FF50D2" w:rsidRDefault="00FF50D2" w:rsidP="00FF50D2">
      <w:pPr>
        <w:ind w:left="720"/>
        <w:rPr>
          <w:color w:val="C00000"/>
          <w:lang w:val="en-AU"/>
        </w:rPr>
      </w:pPr>
    </w:p>
    <w:p w:rsidR="00FF50D2" w:rsidRPr="00FF50D2" w:rsidRDefault="00FF50D2" w:rsidP="00FF50D2">
      <w:pPr>
        <w:ind w:left="720"/>
        <w:rPr>
          <w:color w:val="C00000"/>
          <w:lang w:val="en-AU"/>
        </w:rPr>
      </w:pPr>
      <w:r>
        <w:rPr>
          <w:color w:val="C00000"/>
          <w:lang w:val="en-AU"/>
        </w:rPr>
        <w:t>Hakham Haggai: Help souls to connect with HaShem.</w:t>
      </w:r>
    </w:p>
    <w:bookmarkEnd w:id="0"/>
    <w:p w:rsidR="005C424D" w:rsidRDefault="005C424D"/>
    <w:sectPr w:rsidR="005C42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720" w:rsidRDefault="00AC0720" w:rsidP="002A2E74">
      <w:r>
        <w:separator/>
      </w:r>
    </w:p>
  </w:endnote>
  <w:endnote w:type="continuationSeparator" w:id="0">
    <w:p w:rsidR="00AC0720" w:rsidRDefault="00AC0720" w:rsidP="002A2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621725FA-D628-4448-B6D8-F681D5EA1D8B}"/>
    <w:embedBold r:id="rId2" w:fontKey="{EE9CCF67-A03A-4801-93A0-19DBAC7D95D1}"/>
    <w:embedItalic r:id="rId3" w:fontKey="{78725A73-D80A-4612-8FF1-AE68B0B901D4}"/>
    <w:embedBoldItalic r:id="rId4" w:fontKey="{90FD3A23-029D-4276-A023-72F6E561D571}"/>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1F09543D-2D57-4F41-8E3E-5F0B252E9E0D}"/>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720" w:rsidRDefault="00AC0720" w:rsidP="002A2E74">
      <w:r>
        <w:separator/>
      </w:r>
    </w:p>
  </w:footnote>
  <w:footnote w:type="continuationSeparator" w:id="0">
    <w:p w:rsidR="00AC0720" w:rsidRDefault="00AC0720" w:rsidP="002A2E74">
      <w:r>
        <w:continuationSeparator/>
      </w:r>
    </w:p>
  </w:footnote>
  <w:footnote w:id="1">
    <w:p w:rsidR="002A2E74" w:rsidRDefault="002A2E74" w:rsidP="002A2E74">
      <w:pPr>
        <w:pStyle w:val="FootnoteText"/>
      </w:pPr>
      <w:r>
        <w:rPr>
          <w:rStyle w:val="FootnoteReference"/>
        </w:rPr>
        <w:footnoteRef/>
      </w:r>
      <w:r>
        <w:t xml:space="preserve"> R</w:t>
      </w:r>
      <w:r w:rsidRPr="00885B3C">
        <w:rPr>
          <w:iCs/>
          <w:lang w:val="en-AU"/>
        </w:rPr>
        <w:t>ecall that HaShem promised Avraham the land of Israel in our parasha</w:t>
      </w:r>
    </w:p>
  </w:footnote>
  <w:footnote w:id="2">
    <w:p w:rsidR="002A2E74" w:rsidRPr="00107568" w:rsidRDefault="002A2E74" w:rsidP="002A2E74">
      <w:pPr>
        <w:pStyle w:val="FootnoteText"/>
      </w:pPr>
      <w:r>
        <w:rPr>
          <w:rStyle w:val="FootnoteReference"/>
        </w:rPr>
        <w:footnoteRef/>
      </w:r>
      <w:r>
        <w:t xml:space="preserve"> Our parasha is named </w:t>
      </w:r>
      <w:r w:rsidRPr="00107568">
        <w:rPr>
          <w:bCs/>
          <w:i/>
          <w:lang w:val="en-AU"/>
        </w:rPr>
        <w:t>Lekh-Lekha</w:t>
      </w:r>
      <w:r>
        <w:rPr>
          <w:bCs/>
          <w:lang w:val="en-AU"/>
        </w:rPr>
        <w:t xml:space="preserve"> to indicate that Avraham was to separate himself from his family and his birthplace.</w:t>
      </w:r>
    </w:p>
  </w:footnote>
  <w:footnote w:id="3">
    <w:p w:rsidR="002A2E74" w:rsidRDefault="002A2E74" w:rsidP="002A2E74">
      <w:pPr>
        <w:pStyle w:val="FootnoteText"/>
      </w:pPr>
      <w:r>
        <w:rPr>
          <w:rStyle w:val="FootnoteReference"/>
        </w:rPr>
        <w:footnoteRef/>
      </w:r>
      <w:r>
        <w:t xml:space="preserve"> It is this Torah that Avraham used to make disciples, and it is this Torah that we are to use to make disciples.</w:t>
      </w:r>
    </w:p>
  </w:footnote>
  <w:footnote w:id="4">
    <w:p w:rsidR="000F2CCF" w:rsidRDefault="000F2CCF" w:rsidP="000F2CCF">
      <w:pPr>
        <w:pStyle w:val="FootnoteText"/>
      </w:pPr>
      <w:r>
        <w:rPr>
          <w:rStyle w:val="FootnoteReference"/>
        </w:rPr>
        <w:footnoteRef/>
      </w:r>
      <w:r>
        <w:t xml:space="preserve"> Thematic connection with B’resheet 12:2. Note Rashi’s translation and comments to B’resheet 12:2 - </w:t>
      </w:r>
      <w:r w:rsidRPr="00BC3F62">
        <w:t xml:space="preserve">And I will make you into a great nation, and I will bless you, and </w:t>
      </w:r>
      <w:r w:rsidRPr="00371EE6">
        <w:rPr>
          <w:u w:val="single"/>
        </w:rPr>
        <w:t>I will aggrandize your name</w:t>
      </w:r>
      <w:r w:rsidRPr="00BC3F62">
        <w:t>, and [you shall] be a bles</w:t>
      </w:r>
      <w:r>
        <w:t>sing.</w:t>
      </w:r>
    </w:p>
  </w:footnote>
  <w:footnote w:id="5">
    <w:p w:rsidR="000F2CCF" w:rsidRPr="00EA614A" w:rsidRDefault="000F2CCF" w:rsidP="000F2CCF">
      <w:pPr>
        <w:pStyle w:val="FootnoteText"/>
      </w:pPr>
      <w:r>
        <w:rPr>
          <w:rStyle w:val="FootnoteReference"/>
        </w:rPr>
        <w:footnoteRef/>
      </w:r>
      <w:r>
        <w:t xml:space="preserve"> The spirit is “rebuked” – </w:t>
      </w:r>
      <w:r w:rsidRPr="00EA614A">
        <w:rPr>
          <w:b/>
          <w:bCs/>
          <w:lang w:val="el-GR"/>
        </w:rPr>
        <w:t>ἐπιτιμάω</w:t>
      </w:r>
      <w:r w:rsidRPr="00EA614A">
        <w:t xml:space="preserve"> </w:t>
      </w:r>
      <w:r>
        <w:t>(</w:t>
      </w:r>
      <w:r w:rsidRPr="00EA614A">
        <w:rPr>
          <w:i/>
          <w:iCs/>
        </w:rPr>
        <w:t>epitimao</w:t>
      </w:r>
      <w:r>
        <w:rPr>
          <w:iCs/>
        </w:rPr>
        <w:t>) adjudged, c</w:t>
      </w:r>
      <w:r w:rsidRPr="00EA614A">
        <w:rPr>
          <w:iCs/>
        </w:rPr>
        <w:t>harged with silence and expulsion</w:t>
      </w:r>
      <w:r>
        <w:rPr>
          <w:iCs/>
        </w:rPr>
        <w:t xml:space="preserve"> </w:t>
      </w:r>
    </w:p>
  </w:footnote>
  <w:footnote w:id="6">
    <w:p w:rsidR="000F2CCF" w:rsidRDefault="000F2CCF" w:rsidP="000F2CCF">
      <w:pPr>
        <w:pStyle w:val="FootnoteText"/>
      </w:pPr>
      <w:r>
        <w:rPr>
          <w:rStyle w:val="FootnoteReference"/>
        </w:rPr>
        <w:footnoteRef/>
      </w:r>
      <w:r>
        <w:t xml:space="preserve"> The word “muzzled” here fits well since the </w:t>
      </w:r>
      <w:r w:rsidRPr="00FE05FA">
        <w:rPr>
          <w:i/>
        </w:rPr>
        <w:t>shad</w:t>
      </w:r>
      <w:r>
        <w:t xml:space="preserve"> – demon appeals to the Yetser HaRa or the lower (animal) self. Use of “muzzle” is synonymous with the Hebrew </w:t>
      </w:r>
      <w:r w:rsidRPr="00A60DAE">
        <w:rPr>
          <w:szCs w:val="19"/>
          <w:rtl/>
          <w:lang w:bidi="he-IL"/>
        </w:rPr>
        <w:t>שדים</w:t>
      </w:r>
      <w:r>
        <w:t xml:space="preserve"> “shedim” pl. </w:t>
      </w:r>
      <w:r w:rsidRPr="00A60DAE">
        <w:rPr>
          <w:szCs w:val="19"/>
          <w:rtl/>
          <w:lang w:bidi="he-IL"/>
        </w:rPr>
        <w:t>שׁד</w:t>
      </w:r>
      <w:r>
        <w:t xml:space="preserve"> shad. </w:t>
      </w:r>
    </w:p>
  </w:footnote>
  <w:footnote w:id="7">
    <w:p w:rsidR="000F2CCF" w:rsidRDefault="000F2CCF" w:rsidP="000F2CCF">
      <w:pPr>
        <w:pStyle w:val="FootnoteText"/>
      </w:pPr>
      <w:r>
        <w:rPr>
          <w:rStyle w:val="FootnoteReference"/>
        </w:rPr>
        <w:footnoteRef/>
      </w:r>
      <w:r>
        <w:t xml:space="preserve"> ἐξέρχομαι – (</w:t>
      </w:r>
      <w:r w:rsidRPr="00FE4321">
        <w:rPr>
          <w:i/>
          <w:iCs/>
        </w:rPr>
        <w:t>exerchomai</w:t>
      </w:r>
      <w:r>
        <w:t xml:space="preserve">) “To go out,” TDNT 2:678 This makes a verbal tally with B’resheet 12:1 </w:t>
      </w:r>
      <w:r w:rsidRPr="00FE05FA">
        <w:rPr>
          <w:b/>
          <w:bCs/>
          <w:sz w:val="22"/>
          <w:szCs w:val="22"/>
          <w:rtl/>
          <w:lang w:bidi="he-IL"/>
        </w:rPr>
        <w:t>לֶךְ</w:t>
      </w:r>
      <w:r w:rsidRPr="00FE05FA">
        <w:rPr>
          <w:b/>
          <w:bCs/>
          <w:sz w:val="22"/>
          <w:szCs w:val="22"/>
          <w:rtl/>
        </w:rPr>
        <w:t>-</w:t>
      </w:r>
      <w:r w:rsidRPr="00FE05FA">
        <w:rPr>
          <w:b/>
          <w:bCs/>
          <w:sz w:val="22"/>
          <w:szCs w:val="22"/>
          <w:rtl/>
          <w:lang w:bidi="he-IL"/>
        </w:rPr>
        <w:t>לְךָ</w:t>
      </w:r>
      <w:r>
        <w:t xml:space="preserve"> To go (get) out.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43A79FC"/>
    <w:multiLevelType w:val="hybridMultilevel"/>
    <w:tmpl w:val="325A234E"/>
    <w:lvl w:ilvl="0" w:tplc="28EC456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8"/>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D47"/>
    <w:rsid w:val="000363C3"/>
    <w:rsid w:val="000F2CCF"/>
    <w:rsid w:val="00132F60"/>
    <w:rsid w:val="001C07E6"/>
    <w:rsid w:val="00247110"/>
    <w:rsid w:val="00274838"/>
    <w:rsid w:val="002A2E74"/>
    <w:rsid w:val="00336F0B"/>
    <w:rsid w:val="00342CF9"/>
    <w:rsid w:val="00474760"/>
    <w:rsid w:val="00565F22"/>
    <w:rsid w:val="005C424D"/>
    <w:rsid w:val="00627E30"/>
    <w:rsid w:val="006402FB"/>
    <w:rsid w:val="00660481"/>
    <w:rsid w:val="006C17B6"/>
    <w:rsid w:val="00770D15"/>
    <w:rsid w:val="00794FA8"/>
    <w:rsid w:val="007C7BBD"/>
    <w:rsid w:val="008037B0"/>
    <w:rsid w:val="0086393E"/>
    <w:rsid w:val="008A177B"/>
    <w:rsid w:val="00972580"/>
    <w:rsid w:val="009A211D"/>
    <w:rsid w:val="009D4018"/>
    <w:rsid w:val="009F04A7"/>
    <w:rsid w:val="009F0535"/>
    <w:rsid w:val="00A51D47"/>
    <w:rsid w:val="00AC0720"/>
    <w:rsid w:val="00BE24FB"/>
    <w:rsid w:val="00C033B5"/>
    <w:rsid w:val="00C853FD"/>
    <w:rsid w:val="00CB368A"/>
    <w:rsid w:val="00EB1475"/>
    <w:rsid w:val="00FE5B97"/>
    <w:rsid w:val="00FF50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FE5B97"/>
    <w:rPr>
      <w:rFonts w:eastAsia="Times New Roman" w:cs="Times New Roman"/>
      <w:sz w:val="20"/>
      <w:szCs w:val="16"/>
    </w:rPr>
  </w:style>
  <w:style w:type="character" w:customStyle="1" w:styleId="FootnoteTextChar">
    <w:name w:val="Footnote Text Char"/>
    <w:link w:val="FootnoteText"/>
    <w:uiPriority w:val="99"/>
    <w:rsid w:val="00FE5B97"/>
    <w:rPr>
      <w:rFonts w:ascii="Times New Roman" w:eastAsia="Times New Roman" w:hAnsi="Times New Roman" w:cs="Times New Roman"/>
      <w:sz w:val="20"/>
      <w:szCs w:val="16"/>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2A2E74"/>
    <w:pPr>
      <w:ind w:left="720"/>
      <w:contextualSpacing/>
    </w:pPr>
  </w:style>
  <w:style w:type="character" w:styleId="FootnoteReference">
    <w:name w:val="footnote reference"/>
    <w:basedOn w:val="DefaultParagraphFont"/>
    <w:uiPriority w:val="99"/>
    <w:unhideWhenUsed/>
    <w:qFormat/>
    <w:rsid w:val="002A2E7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FE5B97"/>
    <w:rPr>
      <w:rFonts w:eastAsia="Times New Roman" w:cs="Times New Roman"/>
      <w:sz w:val="20"/>
      <w:szCs w:val="16"/>
    </w:rPr>
  </w:style>
  <w:style w:type="character" w:customStyle="1" w:styleId="FootnoteTextChar">
    <w:name w:val="Footnote Text Char"/>
    <w:link w:val="FootnoteText"/>
    <w:uiPriority w:val="99"/>
    <w:rsid w:val="00FE5B97"/>
    <w:rPr>
      <w:rFonts w:ascii="Times New Roman" w:eastAsia="Times New Roman" w:hAnsi="Times New Roman" w:cs="Times New Roman"/>
      <w:sz w:val="20"/>
      <w:szCs w:val="16"/>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2A2E74"/>
    <w:pPr>
      <w:ind w:left="720"/>
      <w:contextualSpacing/>
    </w:pPr>
  </w:style>
  <w:style w:type="character" w:styleId="FootnoteReference">
    <w:name w:val="footnote reference"/>
    <w:basedOn w:val="DefaultParagraphFont"/>
    <w:uiPriority w:val="99"/>
    <w:unhideWhenUsed/>
    <w:qFormat/>
    <w:rsid w:val="002A2E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1204</Words>
  <Characters>6867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2012-06-07T23:20:00Z</dcterms:created>
  <dcterms:modified xsi:type="dcterms:W3CDTF">2012-06-07T23:20:00Z</dcterms:modified>
</cp:coreProperties>
</file>